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1E" w:rsidRPr="00C51311" w:rsidRDefault="00C51311" w:rsidP="00C51311">
      <w:pPr>
        <w:jc w:val="both"/>
        <w:rPr>
          <w:b/>
          <w:sz w:val="24"/>
          <w:szCs w:val="24"/>
          <w:u w:val="single"/>
        </w:rPr>
      </w:pPr>
      <w:r w:rsidRPr="00C51311">
        <w:rPr>
          <w:b/>
          <w:sz w:val="24"/>
          <w:szCs w:val="24"/>
          <w:u w:val="single"/>
        </w:rPr>
        <w:t xml:space="preserve">THE CONCEPT OF UNFAIR LABOUR PRACTICE AND ITS APPLICABILITY IN NIGERIA </w:t>
      </w:r>
    </w:p>
    <w:p w:rsidR="00C117AD" w:rsidRDefault="00C117AD" w:rsidP="00C51311">
      <w:pPr>
        <w:jc w:val="both"/>
        <w:rPr>
          <w:sz w:val="24"/>
          <w:szCs w:val="24"/>
        </w:rPr>
      </w:pPr>
      <w:r w:rsidRPr="00C117AD">
        <w:rPr>
          <w:sz w:val="24"/>
          <w:szCs w:val="24"/>
        </w:rPr>
        <w:t xml:space="preserve">Since the inception of the Trade Unions in the 17th Century in Britain, efforts have progressively been made to protect the workers from certain activities of the </w:t>
      </w:r>
      <w:r w:rsidR="000907C9" w:rsidRPr="000907C9">
        <w:rPr>
          <w:sz w:val="24"/>
          <w:szCs w:val="24"/>
        </w:rPr>
        <w:t>e</w:t>
      </w:r>
      <w:r w:rsidRPr="000907C9">
        <w:rPr>
          <w:sz w:val="24"/>
          <w:szCs w:val="24"/>
        </w:rPr>
        <w:t>mployers</w:t>
      </w:r>
      <w:r w:rsidRPr="00C117AD">
        <w:rPr>
          <w:sz w:val="24"/>
          <w:szCs w:val="24"/>
        </w:rPr>
        <w:t xml:space="preserve"> who are perceived to have stronger bargaining power in employment </w:t>
      </w:r>
      <w:r w:rsidR="000907C9">
        <w:rPr>
          <w:sz w:val="24"/>
          <w:szCs w:val="24"/>
        </w:rPr>
        <w:t>relations</w:t>
      </w:r>
      <w:r w:rsidRPr="00C117AD">
        <w:rPr>
          <w:sz w:val="24"/>
          <w:szCs w:val="24"/>
        </w:rPr>
        <w:t xml:space="preserve">. Practices and customs over the years, as well as legislations, Conventions, Recommendations and Protocols have been made to legally protect the workers from the might and capitalist tendencies of the </w:t>
      </w:r>
      <w:r w:rsidR="000907C9">
        <w:rPr>
          <w:sz w:val="24"/>
          <w:szCs w:val="24"/>
        </w:rPr>
        <w:t>e</w:t>
      </w:r>
      <w:r w:rsidRPr="000907C9">
        <w:rPr>
          <w:sz w:val="24"/>
          <w:szCs w:val="24"/>
        </w:rPr>
        <w:t>mployer</w:t>
      </w:r>
      <w:r w:rsidRPr="00C117AD">
        <w:rPr>
          <w:sz w:val="24"/>
          <w:szCs w:val="24"/>
        </w:rPr>
        <w:t>. These laws provide for fairness and equity in employment relations in the workplace. A derogation from them would automatically result in unfair practice and therefore</w:t>
      </w:r>
      <w:r w:rsidR="009771EE">
        <w:rPr>
          <w:sz w:val="24"/>
          <w:szCs w:val="24"/>
        </w:rPr>
        <w:t xml:space="preserve"> be considered</w:t>
      </w:r>
      <w:r w:rsidRPr="00C117AD">
        <w:rPr>
          <w:sz w:val="24"/>
          <w:szCs w:val="24"/>
        </w:rPr>
        <w:t xml:space="preserve"> detrimental to the worker.</w:t>
      </w:r>
    </w:p>
    <w:p w:rsidR="007B55DC" w:rsidRDefault="0060721C" w:rsidP="00C51311">
      <w:pPr>
        <w:jc w:val="both"/>
        <w:rPr>
          <w:sz w:val="24"/>
          <w:szCs w:val="24"/>
        </w:rPr>
      </w:pPr>
      <w:r w:rsidRPr="0060721C">
        <w:rPr>
          <w:sz w:val="24"/>
          <w:szCs w:val="24"/>
        </w:rPr>
        <w:t>Unfair Labour Practices have been defined to mean practices that do not conform with best practice in labour circles as m</w:t>
      </w:r>
      <w:r w:rsidR="008C1D6E">
        <w:rPr>
          <w:sz w:val="24"/>
          <w:szCs w:val="24"/>
        </w:rPr>
        <w:t>ay be stipulated by domestic or</w:t>
      </w:r>
      <w:r w:rsidRPr="0060721C">
        <w:rPr>
          <w:sz w:val="24"/>
          <w:szCs w:val="24"/>
        </w:rPr>
        <w:t xml:space="preserve"> international legislations and practices.</w:t>
      </w:r>
      <w:r w:rsidR="00E00A1B">
        <w:rPr>
          <w:sz w:val="24"/>
          <w:szCs w:val="24"/>
        </w:rPr>
        <w:t xml:space="preserve"> It</w:t>
      </w:r>
      <w:r w:rsidR="00E0261E" w:rsidRPr="00E0261E">
        <w:rPr>
          <w:sz w:val="24"/>
          <w:szCs w:val="24"/>
        </w:rPr>
        <w:t xml:space="preserve"> can </w:t>
      </w:r>
      <w:r w:rsidR="009771EE">
        <w:rPr>
          <w:sz w:val="24"/>
          <w:szCs w:val="24"/>
        </w:rPr>
        <w:t xml:space="preserve">also </w:t>
      </w:r>
      <w:r w:rsidR="00E0261E" w:rsidRPr="00E0261E">
        <w:rPr>
          <w:sz w:val="24"/>
          <w:szCs w:val="24"/>
        </w:rPr>
        <w:t>be</w:t>
      </w:r>
      <w:r w:rsidR="008C1D6E">
        <w:rPr>
          <w:sz w:val="24"/>
          <w:szCs w:val="24"/>
        </w:rPr>
        <w:t xml:space="preserve"> described as all</w:t>
      </w:r>
      <w:r w:rsidR="009771EE">
        <w:rPr>
          <w:sz w:val="24"/>
          <w:szCs w:val="24"/>
        </w:rPr>
        <w:t xml:space="preserve"> </w:t>
      </w:r>
      <w:r w:rsidR="009771EE" w:rsidRPr="000907C9">
        <w:rPr>
          <w:sz w:val="24"/>
          <w:szCs w:val="24"/>
        </w:rPr>
        <w:t>dispute</w:t>
      </w:r>
      <w:r w:rsidR="004E67BB">
        <w:rPr>
          <w:sz w:val="24"/>
          <w:szCs w:val="24"/>
        </w:rPr>
        <w:t xml:space="preserve"> that relate to</w:t>
      </w:r>
      <w:r w:rsidR="008C1D6E">
        <w:rPr>
          <w:sz w:val="24"/>
          <w:szCs w:val="24"/>
        </w:rPr>
        <w:t xml:space="preserve"> </w:t>
      </w:r>
      <w:r w:rsidR="008C1D6E" w:rsidRPr="00E0261E">
        <w:rPr>
          <w:sz w:val="24"/>
          <w:szCs w:val="24"/>
        </w:rPr>
        <w:t>remuneration</w:t>
      </w:r>
      <w:r w:rsidR="00E0261E" w:rsidRPr="00E0261E">
        <w:rPr>
          <w:sz w:val="24"/>
          <w:szCs w:val="24"/>
        </w:rPr>
        <w:t>, jo</w:t>
      </w:r>
      <w:r w:rsidR="009771EE">
        <w:rPr>
          <w:sz w:val="24"/>
          <w:szCs w:val="24"/>
        </w:rPr>
        <w:t>b security,</w:t>
      </w:r>
      <w:r w:rsidR="00E0261E" w:rsidRPr="00E0261E">
        <w:rPr>
          <w:sz w:val="24"/>
          <w:szCs w:val="24"/>
        </w:rPr>
        <w:t xml:space="preserve"> health and safety, social security and working </w:t>
      </w:r>
      <w:r w:rsidR="008C1D6E">
        <w:rPr>
          <w:sz w:val="24"/>
          <w:szCs w:val="24"/>
        </w:rPr>
        <w:t>hours</w:t>
      </w:r>
      <w:r w:rsidR="00E0261E" w:rsidRPr="00E0261E">
        <w:rPr>
          <w:sz w:val="24"/>
          <w:szCs w:val="24"/>
        </w:rPr>
        <w:t xml:space="preserve"> amongst others</w:t>
      </w:r>
      <w:r w:rsidR="004041AD">
        <w:rPr>
          <w:sz w:val="24"/>
          <w:szCs w:val="24"/>
        </w:rPr>
        <w:t>.</w:t>
      </w:r>
      <w:r w:rsidR="007B55DC">
        <w:rPr>
          <w:sz w:val="24"/>
          <w:szCs w:val="24"/>
        </w:rPr>
        <w:t xml:space="preserve"> This write up sees to examine one of such unfair </w:t>
      </w:r>
      <w:proofErr w:type="spellStart"/>
      <w:r w:rsidR="007B55DC">
        <w:rPr>
          <w:sz w:val="24"/>
          <w:szCs w:val="24"/>
        </w:rPr>
        <w:t>labour</w:t>
      </w:r>
      <w:proofErr w:type="spellEnd"/>
      <w:r w:rsidR="007B55DC">
        <w:rPr>
          <w:sz w:val="24"/>
          <w:szCs w:val="24"/>
        </w:rPr>
        <w:t xml:space="preserve"> practice which is</w:t>
      </w:r>
      <w:r w:rsidR="008C1D6E">
        <w:rPr>
          <w:sz w:val="24"/>
          <w:szCs w:val="24"/>
        </w:rPr>
        <w:t xml:space="preserve"> unfair dismissal.</w:t>
      </w:r>
      <w:r w:rsidR="00F606FA">
        <w:rPr>
          <w:sz w:val="24"/>
          <w:szCs w:val="24"/>
        </w:rPr>
        <w:t xml:space="preserve"> </w:t>
      </w:r>
    </w:p>
    <w:p w:rsidR="00E42955" w:rsidRDefault="004C191D" w:rsidP="00C51311">
      <w:pPr>
        <w:jc w:val="both"/>
        <w:rPr>
          <w:sz w:val="24"/>
          <w:szCs w:val="24"/>
        </w:rPr>
      </w:pPr>
      <w:r w:rsidRPr="004C191D">
        <w:rPr>
          <w:sz w:val="24"/>
          <w:szCs w:val="24"/>
        </w:rPr>
        <w:t>Unfair dismissal is an employment situa</w:t>
      </w:r>
      <w:r>
        <w:rPr>
          <w:sz w:val="24"/>
          <w:szCs w:val="24"/>
        </w:rPr>
        <w:t>tion</w:t>
      </w:r>
      <w:r w:rsidRPr="004C191D">
        <w:rPr>
          <w:sz w:val="24"/>
          <w:szCs w:val="24"/>
        </w:rPr>
        <w:t xml:space="preserve"> where</w:t>
      </w:r>
      <w:r>
        <w:rPr>
          <w:sz w:val="24"/>
          <w:szCs w:val="24"/>
        </w:rPr>
        <w:t>in</w:t>
      </w:r>
      <w:r w:rsidRPr="004C191D">
        <w:rPr>
          <w:sz w:val="24"/>
          <w:szCs w:val="24"/>
        </w:rPr>
        <w:t xml:space="preserve"> an employee is dismissed from his/her role, and</w:t>
      </w:r>
      <w:r w:rsidR="007B55DC">
        <w:rPr>
          <w:sz w:val="24"/>
          <w:szCs w:val="24"/>
        </w:rPr>
        <w:t xml:space="preserve"> this dismissal is unfair when</w:t>
      </w:r>
      <w:r w:rsidRPr="004C191D">
        <w:rPr>
          <w:sz w:val="24"/>
          <w:szCs w:val="24"/>
        </w:rPr>
        <w:t xml:space="preserve"> the reason given not being a sufficient one, or if the employer did not follow the correct process for dismissing the employee (for instance where the company disciplinary procedure was</w:t>
      </w:r>
      <w:r>
        <w:rPr>
          <w:sz w:val="24"/>
          <w:szCs w:val="24"/>
        </w:rPr>
        <w:t xml:space="preserve"> not followed). It</w:t>
      </w:r>
      <w:r w:rsidRPr="004C191D">
        <w:rPr>
          <w:sz w:val="24"/>
          <w:szCs w:val="24"/>
        </w:rPr>
        <w:t xml:space="preserve"> also applies to cases where the dismissal is due to discrimination or </w:t>
      </w:r>
      <w:proofErr w:type="spellStart"/>
      <w:r w:rsidRPr="004C191D">
        <w:rPr>
          <w:sz w:val="24"/>
          <w:szCs w:val="24"/>
        </w:rPr>
        <w:t>victimisation</w:t>
      </w:r>
      <w:proofErr w:type="spellEnd"/>
      <w:r w:rsidRPr="004C191D">
        <w:rPr>
          <w:sz w:val="24"/>
          <w:szCs w:val="24"/>
        </w:rPr>
        <w:t>.</w:t>
      </w:r>
      <w:r>
        <w:rPr>
          <w:rStyle w:val="FootnoteReference"/>
          <w:sz w:val="24"/>
          <w:szCs w:val="24"/>
        </w:rPr>
        <w:footnoteReference w:id="1"/>
      </w:r>
    </w:p>
    <w:p w:rsidR="008C1D6E" w:rsidRDefault="000907C9" w:rsidP="00C51311">
      <w:pPr>
        <w:jc w:val="both"/>
        <w:rPr>
          <w:sz w:val="24"/>
          <w:szCs w:val="24"/>
        </w:rPr>
      </w:pPr>
      <w:r w:rsidRPr="000907C9">
        <w:rPr>
          <w:sz w:val="24"/>
          <w:szCs w:val="24"/>
        </w:rPr>
        <w:t>The concept of unfair labor practice is not expressly provided for in the Nigeria Labour Law or in any other local legislative enactment.</w:t>
      </w:r>
      <w:r w:rsidRPr="000907C9">
        <w:rPr>
          <w:color w:val="FF0000"/>
          <w:sz w:val="24"/>
          <w:szCs w:val="24"/>
        </w:rPr>
        <w:t xml:space="preserve"> </w:t>
      </w:r>
      <w:r w:rsidRPr="000907C9">
        <w:rPr>
          <w:sz w:val="24"/>
          <w:szCs w:val="24"/>
        </w:rPr>
        <w:t xml:space="preserve">However, the concept has gained recognition through the Nigeria labour courts. </w:t>
      </w:r>
      <w:r w:rsidR="008C1D6E">
        <w:rPr>
          <w:sz w:val="24"/>
          <w:szCs w:val="24"/>
        </w:rPr>
        <w:t>In some</w:t>
      </w:r>
      <w:r w:rsidR="004041AD" w:rsidRPr="004041AD">
        <w:rPr>
          <w:sz w:val="24"/>
          <w:szCs w:val="24"/>
        </w:rPr>
        <w:t xml:space="preserve"> other jurisdiction</w:t>
      </w:r>
      <w:r w:rsidR="008C1D6E">
        <w:rPr>
          <w:sz w:val="24"/>
          <w:szCs w:val="24"/>
        </w:rPr>
        <w:t>s such as</w:t>
      </w:r>
      <w:r w:rsidR="007F245A">
        <w:rPr>
          <w:sz w:val="24"/>
          <w:szCs w:val="24"/>
        </w:rPr>
        <w:t xml:space="preserve"> England and some European States</w:t>
      </w:r>
      <w:r w:rsidR="00515B73">
        <w:rPr>
          <w:sz w:val="24"/>
          <w:szCs w:val="24"/>
        </w:rPr>
        <w:t xml:space="preserve">, the </w:t>
      </w:r>
      <w:proofErr w:type="spellStart"/>
      <w:r w:rsidR="00515B73">
        <w:rPr>
          <w:sz w:val="24"/>
          <w:szCs w:val="24"/>
        </w:rPr>
        <w:t>labour</w:t>
      </w:r>
      <w:proofErr w:type="spellEnd"/>
      <w:r w:rsidR="00515B73">
        <w:rPr>
          <w:sz w:val="24"/>
          <w:szCs w:val="24"/>
        </w:rPr>
        <w:t xml:space="preserve"> </w:t>
      </w:r>
      <w:r w:rsidR="004041AD" w:rsidRPr="004041AD">
        <w:rPr>
          <w:sz w:val="24"/>
          <w:szCs w:val="24"/>
        </w:rPr>
        <w:t>doctrines and remedies are more invasive of the supposed 'property' rights of employers in respect of unfair dismissals and these are applied by the judges, on the whole, in a manner consistent with the purposes of the legislation</w:t>
      </w:r>
      <w:r w:rsidR="0019742E">
        <w:rPr>
          <w:sz w:val="24"/>
          <w:szCs w:val="24"/>
        </w:rPr>
        <w:t>s</w:t>
      </w:r>
      <w:r w:rsidR="004041AD" w:rsidRPr="004041AD">
        <w:rPr>
          <w:sz w:val="24"/>
          <w:szCs w:val="24"/>
        </w:rPr>
        <w:t>.</w:t>
      </w:r>
      <w:r w:rsidR="007F245A">
        <w:rPr>
          <w:rStyle w:val="FootnoteReference"/>
          <w:sz w:val="24"/>
          <w:szCs w:val="24"/>
        </w:rPr>
        <w:footnoteReference w:id="2"/>
      </w:r>
      <w:r w:rsidR="004041AD" w:rsidRPr="004041AD">
        <w:rPr>
          <w:sz w:val="24"/>
          <w:szCs w:val="24"/>
        </w:rPr>
        <w:t xml:space="preserve"> This can be seen in the standard of substantive unfair dismissal test that invariably allows the courts, often the labour courts, to apply a test of proportionality to the employer's decision to dismiss.</w:t>
      </w:r>
      <w:r w:rsidR="007F245A">
        <w:rPr>
          <w:rStyle w:val="FootnoteReference"/>
          <w:sz w:val="24"/>
          <w:szCs w:val="24"/>
        </w:rPr>
        <w:footnoteReference w:id="3"/>
      </w:r>
      <w:r w:rsidR="004041AD" w:rsidRPr="004041AD">
        <w:rPr>
          <w:sz w:val="24"/>
          <w:szCs w:val="24"/>
        </w:rPr>
        <w:t xml:space="preserve"> </w:t>
      </w:r>
      <w:r w:rsidR="00F41E33" w:rsidRPr="00F41E33">
        <w:rPr>
          <w:sz w:val="24"/>
          <w:szCs w:val="24"/>
        </w:rPr>
        <w:t>The </w:t>
      </w:r>
      <w:r w:rsidR="00F41E33" w:rsidRPr="00F41E33">
        <w:rPr>
          <w:b/>
          <w:bCs/>
          <w:sz w:val="24"/>
          <w:szCs w:val="24"/>
        </w:rPr>
        <w:t>principle of proportionality</w:t>
      </w:r>
      <w:r w:rsidR="00F41E33" w:rsidRPr="00F41E33">
        <w:rPr>
          <w:sz w:val="24"/>
          <w:szCs w:val="24"/>
        </w:rPr>
        <w:t> prescribes that all statutes that affect human rights should be proportionate or reasonable</w:t>
      </w:r>
      <w:r w:rsidR="00F41E33">
        <w:rPr>
          <w:sz w:val="24"/>
          <w:szCs w:val="24"/>
        </w:rPr>
        <w:t>.</w:t>
      </w:r>
    </w:p>
    <w:p w:rsidR="004041AD" w:rsidRDefault="00172557" w:rsidP="00C51311">
      <w:pPr>
        <w:jc w:val="both"/>
        <w:rPr>
          <w:sz w:val="24"/>
          <w:szCs w:val="24"/>
        </w:rPr>
      </w:pPr>
      <w:r w:rsidRPr="00172557">
        <w:rPr>
          <w:sz w:val="24"/>
          <w:szCs w:val="24"/>
        </w:rPr>
        <w:t xml:space="preserve">While employees are subject to the control of employers and are thus "told what to do," the common law also states that employees are under no obligation to submit to a significant change in position or duties. Employers may only reassign work or reorganize the activities of workers if such changes are "reasonable." That is, employees are required to accept work "reasonably incidental" to their position, but they are not obligated to accept assignments of a materially </w:t>
      </w:r>
      <w:r w:rsidRPr="00172557">
        <w:rPr>
          <w:sz w:val="24"/>
          <w:szCs w:val="24"/>
        </w:rPr>
        <w:lastRenderedPageBreak/>
        <w:t>different nature</w:t>
      </w:r>
      <w:r>
        <w:rPr>
          <w:sz w:val="24"/>
          <w:szCs w:val="24"/>
        </w:rPr>
        <w:t>.</w:t>
      </w:r>
      <w:r>
        <w:rPr>
          <w:rStyle w:val="FootnoteReference"/>
          <w:sz w:val="24"/>
          <w:szCs w:val="24"/>
        </w:rPr>
        <w:footnoteReference w:id="4"/>
      </w:r>
      <w:r w:rsidR="005D7CCC">
        <w:rPr>
          <w:sz w:val="24"/>
          <w:szCs w:val="24"/>
        </w:rPr>
        <w:t xml:space="preserve"> </w:t>
      </w:r>
      <w:r w:rsidR="004041AD" w:rsidRPr="004041AD">
        <w:rPr>
          <w:sz w:val="24"/>
          <w:szCs w:val="24"/>
        </w:rPr>
        <w:t xml:space="preserve">In </w:t>
      </w:r>
      <w:r w:rsidR="004041AD" w:rsidRPr="004041AD">
        <w:rPr>
          <w:b/>
          <w:sz w:val="24"/>
          <w:szCs w:val="24"/>
        </w:rPr>
        <w:t xml:space="preserve">Cooper v. </w:t>
      </w:r>
      <w:proofErr w:type="spellStart"/>
      <w:r w:rsidR="004041AD" w:rsidRPr="004041AD">
        <w:rPr>
          <w:b/>
          <w:sz w:val="24"/>
          <w:szCs w:val="24"/>
        </w:rPr>
        <w:t>Stronge</w:t>
      </w:r>
      <w:proofErr w:type="spellEnd"/>
      <w:r w:rsidR="004041AD" w:rsidRPr="004041AD">
        <w:rPr>
          <w:b/>
          <w:sz w:val="24"/>
          <w:szCs w:val="24"/>
        </w:rPr>
        <w:t xml:space="preserve"> &amp; W. Co.</w:t>
      </w:r>
      <w:r w:rsidR="00EF1B52" w:rsidRPr="00EF1B52">
        <w:rPr>
          <w:rStyle w:val="FootnoteReference"/>
          <w:sz w:val="24"/>
          <w:szCs w:val="24"/>
        </w:rPr>
        <w:footnoteReference w:id="5"/>
      </w:r>
      <w:r w:rsidR="004041AD" w:rsidRPr="00EF1B52">
        <w:rPr>
          <w:sz w:val="24"/>
          <w:szCs w:val="24"/>
        </w:rPr>
        <w:t xml:space="preserve"> </w:t>
      </w:r>
      <w:r w:rsidR="004041AD" w:rsidRPr="004041AD">
        <w:rPr>
          <w:sz w:val="24"/>
          <w:szCs w:val="24"/>
        </w:rPr>
        <w:t>the court held that an employer violated an employment contract by reducing the status of an employed manager to sales clerk.</w:t>
      </w:r>
    </w:p>
    <w:p w:rsidR="00EF1B52" w:rsidRDefault="00EF1B52" w:rsidP="00EF1B52">
      <w:pPr>
        <w:jc w:val="both"/>
        <w:rPr>
          <w:sz w:val="24"/>
          <w:szCs w:val="24"/>
          <w:lang w:val="en-GB"/>
        </w:rPr>
      </w:pPr>
      <w:r>
        <w:rPr>
          <w:sz w:val="24"/>
          <w:szCs w:val="24"/>
        </w:rPr>
        <w:t xml:space="preserve">The National Industrial Court of Nigeria (NICN) is the court saddled with the jurisdiction to determine all employment related claims. The NICN on several occasions adopted the concept of unfair labour practice in reaching some of its decision. The NICN by virtue of section 254C of the 1999 Constitution of the Federal Republic of Nigeria (as amended) is </w:t>
      </w:r>
      <w:r w:rsidRPr="00E24586">
        <w:rPr>
          <w:sz w:val="24"/>
          <w:szCs w:val="24"/>
        </w:rPr>
        <w:t>enjoin</w:t>
      </w:r>
      <w:r>
        <w:rPr>
          <w:sz w:val="24"/>
          <w:szCs w:val="24"/>
        </w:rPr>
        <w:t>ed</w:t>
      </w:r>
      <w:r w:rsidRPr="00D9776C">
        <w:rPr>
          <w:color w:val="FF0000"/>
          <w:sz w:val="24"/>
          <w:szCs w:val="24"/>
        </w:rPr>
        <w:t xml:space="preserve"> </w:t>
      </w:r>
      <w:r w:rsidRPr="00D9776C">
        <w:rPr>
          <w:sz w:val="24"/>
          <w:szCs w:val="24"/>
        </w:rPr>
        <w:t>to adopt international best practices and ratified Labour Conventions in determining labour disputes.</w:t>
      </w:r>
      <w:r>
        <w:rPr>
          <w:sz w:val="24"/>
          <w:szCs w:val="24"/>
        </w:rPr>
        <w:t xml:space="preserve"> For instance, Article 4 of the </w:t>
      </w:r>
      <w:r w:rsidRPr="00D9776C">
        <w:rPr>
          <w:sz w:val="24"/>
          <w:szCs w:val="24"/>
          <w:lang w:val="en-GB"/>
        </w:rPr>
        <w:t>International Labour Organisation Convention on Termination of Employment Convention, 1982 (No. 158)</w:t>
      </w:r>
      <w:r>
        <w:rPr>
          <w:sz w:val="24"/>
          <w:szCs w:val="24"/>
          <w:lang w:val="en-GB"/>
        </w:rPr>
        <w:t xml:space="preserve"> (ILO) provides as follows:</w:t>
      </w:r>
    </w:p>
    <w:p w:rsidR="00EF1B52" w:rsidRDefault="00EF1B52" w:rsidP="00EF1B52">
      <w:pPr>
        <w:ind w:left="720" w:firstLine="60"/>
        <w:jc w:val="both"/>
        <w:rPr>
          <w:sz w:val="24"/>
          <w:szCs w:val="24"/>
        </w:rPr>
      </w:pPr>
      <w:r>
        <w:rPr>
          <w:sz w:val="24"/>
          <w:szCs w:val="24"/>
          <w:lang w:val="en-GB"/>
        </w:rPr>
        <w:t>“</w:t>
      </w:r>
      <w:r w:rsidRPr="003E290E">
        <w:rPr>
          <w:i/>
          <w:sz w:val="24"/>
          <w:szCs w:val="24"/>
          <w:lang w:val="en-GB"/>
        </w:rPr>
        <w:t>The</w:t>
      </w:r>
      <w:r w:rsidRPr="003E290E">
        <w:rPr>
          <w:i/>
          <w:sz w:val="24"/>
          <w:szCs w:val="24"/>
        </w:rPr>
        <w:t xml:space="preserve"> employment of a worker shall not be terminated unless there is a valid reason for such termination connected with the capacity or conduct of the worker or based on the operational requirements of the undertaking, establishment or service.”</w:t>
      </w:r>
      <w:r>
        <w:rPr>
          <w:sz w:val="24"/>
          <w:szCs w:val="24"/>
        </w:rPr>
        <w:t xml:space="preserve"> </w:t>
      </w:r>
    </w:p>
    <w:p w:rsidR="00EF1B52" w:rsidRDefault="00EF1B52" w:rsidP="00EF1B52">
      <w:pPr>
        <w:jc w:val="both"/>
        <w:rPr>
          <w:sz w:val="24"/>
          <w:szCs w:val="24"/>
        </w:rPr>
      </w:pPr>
      <w:r>
        <w:rPr>
          <w:sz w:val="24"/>
          <w:szCs w:val="24"/>
        </w:rPr>
        <w:t xml:space="preserve"> Articles 5 and 6 of the ILO listed what shall not constitute a valid reason for termination of employment. The provisions of articles 4, 5 and 6 of the ILO Convention is a clear departure from the general common law position that an </w:t>
      </w:r>
      <w:r w:rsidRPr="00B9064C">
        <w:rPr>
          <w:sz w:val="24"/>
          <w:szCs w:val="24"/>
        </w:rPr>
        <w:t>emp</w:t>
      </w:r>
      <w:r>
        <w:rPr>
          <w:sz w:val="24"/>
          <w:szCs w:val="24"/>
        </w:rPr>
        <w:t>loyer has the power to terminate</w:t>
      </w:r>
      <w:r w:rsidRPr="00B9064C">
        <w:rPr>
          <w:sz w:val="24"/>
          <w:szCs w:val="24"/>
        </w:rPr>
        <w:t xml:space="preserve"> an employee</w:t>
      </w:r>
      <w:r>
        <w:rPr>
          <w:sz w:val="24"/>
          <w:szCs w:val="24"/>
        </w:rPr>
        <w:t xml:space="preserve"> with or without reason even though the termination</w:t>
      </w:r>
      <w:r w:rsidRPr="00B9064C">
        <w:rPr>
          <w:sz w:val="24"/>
          <w:szCs w:val="24"/>
        </w:rPr>
        <w:t xml:space="preserve"> constitutes a breach of contract</w:t>
      </w:r>
      <w:r>
        <w:rPr>
          <w:sz w:val="24"/>
          <w:szCs w:val="24"/>
        </w:rPr>
        <w:t>.</w:t>
      </w:r>
    </w:p>
    <w:p w:rsidR="00821A95" w:rsidRDefault="00821A95" w:rsidP="00C51311">
      <w:pPr>
        <w:jc w:val="both"/>
        <w:rPr>
          <w:sz w:val="24"/>
          <w:szCs w:val="24"/>
        </w:rPr>
      </w:pPr>
      <w:r>
        <w:rPr>
          <w:sz w:val="24"/>
          <w:szCs w:val="24"/>
        </w:rPr>
        <w:t xml:space="preserve">In </w:t>
      </w:r>
      <w:r w:rsidRPr="00D21C3D">
        <w:rPr>
          <w:b/>
          <w:sz w:val="24"/>
          <w:szCs w:val="24"/>
        </w:rPr>
        <w:t>Mix &amp; Blake v. NUFBTE (2004) 1 NLLR (Pt. 2)</w:t>
      </w:r>
      <w:r w:rsidRPr="00821A95">
        <w:rPr>
          <w:sz w:val="24"/>
          <w:szCs w:val="24"/>
        </w:rPr>
        <w:t xml:space="preserve"> 247</w:t>
      </w:r>
      <w:r>
        <w:rPr>
          <w:sz w:val="24"/>
          <w:szCs w:val="24"/>
        </w:rPr>
        <w:t xml:space="preserve">, the NICN in its attempt to define </w:t>
      </w:r>
      <w:r w:rsidR="00CD47F5">
        <w:rPr>
          <w:sz w:val="24"/>
          <w:szCs w:val="24"/>
        </w:rPr>
        <w:t xml:space="preserve">what might constitute an </w:t>
      </w:r>
      <w:r>
        <w:rPr>
          <w:sz w:val="24"/>
          <w:szCs w:val="24"/>
        </w:rPr>
        <w:t>unfair labour practice held that:</w:t>
      </w:r>
    </w:p>
    <w:p w:rsidR="00821A95" w:rsidRPr="00A31819" w:rsidRDefault="00821A95" w:rsidP="00C51311">
      <w:pPr>
        <w:ind w:left="720" w:firstLine="45"/>
        <w:jc w:val="both"/>
        <w:rPr>
          <w:i/>
          <w:sz w:val="24"/>
          <w:szCs w:val="24"/>
        </w:rPr>
      </w:pPr>
      <w:r>
        <w:rPr>
          <w:sz w:val="24"/>
          <w:szCs w:val="24"/>
        </w:rPr>
        <w:t>“</w:t>
      </w:r>
      <w:r w:rsidR="001D603D">
        <w:rPr>
          <w:i/>
          <w:sz w:val="24"/>
          <w:szCs w:val="24"/>
        </w:rPr>
        <w:t>…</w:t>
      </w:r>
      <w:r w:rsidRPr="00A31819">
        <w:rPr>
          <w:i/>
          <w:sz w:val="24"/>
          <w:szCs w:val="24"/>
        </w:rPr>
        <w:t xml:space="preserve">To be unfair, it must be established that the practice does not conform </w:t>
      </w:r>
      <w:proofErr w:type="gramStart"/>
      <w:r w:rsidRPr="00A31819">
        <w:rPr>
          <w:i/>
          <w:sz w:val="24"/>
          <w:szCs w:val="24"/>
        </w:rPr>
        <w:t>with</w:t>
      </w:r>
      <w:proofErr w:type="gramEnd"/>
      <w:r w:rsidRPr="00A31819">
        <w:rPr>
          <w:i/>
          <w:sz w:val="24"/>
          <w:szCs w:val="24"/>
        </w:rPr>
        <w:t xml:space="preserve"> best practice in labour circles, as may be enjoined by local and international experience.” </w:t>
      </w:r>
    </w:p>
    <w:p w:rsidR="00D9776C" w:rsidRPr="00245610" w:rsidRDefault="00F41E33" w:rsidP="00C51311">
      <w:pPr>
        <w:jc w:val="both"/>
        <w:rPr>
          <w:sz w:val="24"/>
          <w:szCs w:val="24"/>
        </w:rPr>
      </w:pPr>
      <w:r>
        <w:rPr>
          <w:sz w:val="24"/>
          <w:szCs w:val="24"/>
        </w:rPr>
        <w:t>Recent</w:t>
      </w:r>
      <w:r w:rsidR="009B1455">
        <w:rPr>
          <w:sz w:val="24"/>
          <w:szCs w:val="24"/>
        </w:rPr>
        <w:t xml:space="preserve"> </w:t>
      </w:r>
      <w:r w:rsidR="00B83B80">
        <w:rPr>
          <w:sz w:val="24"/>
          <w:szCs w:val="24"/>
        </w:rPr>
        <w:t>decisio</w:t>
      </w:r>
      <w:r w:rsidR="00E076AA">
        <w:rPr>
          <w:sz w:val="24"/>
          <w:szCs w:val="24"/>
        </w:rPr>
        <w:t xml:space="preserve">ns of </w:t>
      </w:r>
      <w:r w:rsidR="005D3028">
        <w:rPr>
          <w:sz w:val="24"/>
          <w:szCs w:val="24"/>
        </w:rPr>
        <w:t xml:space="preserve">the </w:t>
      </w:r>
      <w:r w:rsidR="00E076AA">
        <w:rPr>
          <w:sz w:val="24"/>
          <w:szCs w:val="24"/>
        </w:rPr>
        <w:t>NICN</w:t>
      </w:r>
      <w:r w:rsidR="00245610">
        <w:rPr>
          <w:sz w:val="24"/>
          <w:szCs w:val="24"/>
        </w:rPr>
        <w:t xml:space="preserve"> ha</w:t>
      </w:r>
      <w:r w:rsidR="00A84592">
        <w:rPr>
          <w:sz w:val="24"/>
          <w:szCs w:val="24"/>
        </w:rPr>
        <w:t>ve</w:t>
      </w:r>
      <w:r w:rsidR="00172557">
        <w:rPr>
          <w:sz w:val="24"/>
          <w:szCs w:val="24"/>
        </w:rPr>
        <w:t xml:space="preserve"> shown that the </w:t>
      </w:r>
      <w:r w:rsidR="003E290E">
        <w:rPr>
          <w:sz w:val="24"/>
          <w:szCs w:val="24"/>
        </w:rPr>
        <w:t xml:space="preserve">Labour </w:t>
      </w:r>
      <w:r w:rsidR="00172557">
        <w:rPr>
          <w:sz w:val="24"/>
          <w:szCs w:val="24"/>
        </w:rPr>
        <w:t>Court</w:t>
      </w:r>
      <w:r w:rsidR="00D3038A">
        <w:rPr>
          <w:sz w:val="24"/>
          <w:szCs w:val="24"/>
        </w:rPr>
        <w:t>s</w:t>
      </w:r>
      <w:r w:rsidR="007969F9">
        <w:rPr>
          <w:sz w:val="24"/>
          <w:szCs w:val="24"/>
        </w:rPr>
        <w:t xml:space="preserve"> in Nigeria have</w:t>
      </w:r>
      <w:r w:rsidR="00172557">
        <w:rPr>
          <w:sz w:val="24"/>
          <w:szCs w:val="24"/>
        </w:rPr>
        <w:t xml:space="preserve"> moved </w:t>
      </w:r>
      <w:r w:rsidR="008C1D6E">
        <w:rPr>
          <w:sz w:val="24"/>
          <w:szCs w:val="24"/>
        </w:rPr>
        <w:t xml:space="preserve">past </w:t>
      </w:r>
      <w:r w:rsidR="003E290E">
        <w:rPr>
          <w:sz w:val="24"/>
          <w:szCs w:val="24"/>
        </w:rPr>
        <w:t xml:space="preserve">the </w:t>
      </w:r>
      <w:r w:rsidR="00172557">
        <w:rPr>
          <w:sz w:val="24"/>
          <w:szCs w:val="24"/>
        </w:rPr>
        <w:t xml:space="preserve">strict and rigid common law position </w:t>
      </w:r>
      <w:r w:rsidR="00924441">
        <w:rPr>
          <w:sz w:val="24"/>
          <w:szCs w:val="24"/>
        </w:rPr>
        <w:t>in labour practice</w:t>
      </w:r>
      <w:r w:rsidR="00172557">
        <w:rPr>
          <w:sz w:val="24"/>
          <w:szCs w:val="24"/>
        </w:rPr>
        <w:t>.</w:t>
      </w:r>
      <w:r w:rsidR="00245610">
        <w:rPr>
          <w:sz w:val="24"/>
          <w:szCs w:val="24"/>
        </w:rPr>
        <w:t xml:space="preserve"> </w:t>
      </w:r>
      <w:r w:rsidR="005D3028">
        <w:rPr>
          <w:sz w:val="24"/>
          <w:szCs w:val="24"/>
        </w:rPr>
        <w:t>For instance the</w:t>
      </w:r>
      <w:r w:rsidR="00D9776C">
        <w:rPr>
          <w:sz w:val="24"/>
          <w:szCs w:val="24"/>
        </w:rPr>
        <w:t xml:space="preserve"> NICN adopted the principle of unfair labo</w:t>
      </w:r>
      <w:r w:rsidR="00D23637">
        <w:rPr>
          <w:sz w:val="24"/>
          <w:szCs w:val="24"/>
        </w:rPr>
        <w:t>ur practice in reaching its decision</w:t>
      </w:r>
      <w:r w:rsidR="00D9776C">
        <w:rPr>
          <w:sz w:val="24"/>
          <w:szCs w:val="24"/>
        </w:rPr>
        <w:t xml:space="preserve"> in </w:t>
      </w:r>
      <w:r w:rsidR="00D9776C" w:rsidRPr="00D9776C">
        <w:rPr>
          <w:b/>
          <w:sz w:val="24"/>
          <w:szCs w:val="24"/>
          <w:lang w:val="en-GB"/>
        </w:rPr>
        <w:t xml:space="preserve">Petroleum and Natural Gas Senior Staff Association of Nigeria v Schlumberger </w:t>
      </w:r>
      <w:proofErr w:type="spellStart"/>
      <w:r w:rsidR="00D9776C" w:rsidRPr="00D9776C">
        <w:rPr>
          <w:b/>
          <w:sz w:val="24"/>
          <w:szCs w:val="24"/>
          <w:lang w:val="en-GB"/>
        </w:rPr>
        <w:t>Anadrill</w:t>
      </w:r>
      <w:proofErr w:type="spellEnd"/>
      <w:r w:rsidR="00D9776C" w:rsidRPr="00D9776C">
        <w:rPr>
          <w:b/>
          <w:sz w:val="24"/>
          <w:szCs w:val="24"/>
          <w:lang w:val="en-GB"/>
        </w:rPr>
        <w:t xml:space="preserve"> Nigeria Ltd</w:t>
      </w:r>
      <w:r w:rsidR="003C1AD4">
        <w:rPr>
          <w:b/>
          <w:sz w:val="24"/>
          <w:szCs w:val="24"/>
          <w:lang w:val="en-GB"/>
        </w:rPr>
        <w:t>.</w:t>
      </w:r>
      <w:r w:rsidR="003C1AD4">
        <w:rPr>
          <w:rStyle w:val="FootnoteReference"/>
          <w:b/>
          <w:sz w:val="24"/>
          <w:szCs w:val="24"/>
          <w:lang w:val="en-GB"/>
        </w:rPr>
        <w:footnoteReference w:id="6"/>
      </w:r>
      <w:r w:rsidR="00D9776C">
        <w:rPr>
          <w:b/>
          <w:sz w:val="24"/>
          <w:szCs w:val="24"/>
          <w:lang w:val="en-GB"/>
        </w:rPr>
        <w:t xml:space="preserve"> </w:t>
      </w:r>
      <w:r w:rsidR="0012123E">
        <w:rPr>
          <w:sz w:val="24"/>
          <w:szCs w:val="24"/>
          <w:lang w:val="en-GB"/>
        </w:rPr>
        <w:t>T</w:t>
      </w:r>
      <w:r w:rsidR="00D23637">
        <w:rPr>
          <w:sz w:val="24"/>
          <w:szCs w:val="24"/>
          <w:lang w:val="en-GB"/>
        </w:rPr>
        <w:t>he Co</w:t>
      </w:r>
      <w:r w:rsidR="0021686D">
        <w:rPr>
          <w:sz w:val="24"/>
          <w:szCs w:val="24"/>
          <w:lang w:val="en-GB"/>
        </w:rPr>
        <w:t xml:space="preserve">urt </w:t>
      </w:r>
      <w:r w:rsidR="0012123E">
        <w:rPr>
          <w:sz w:val="24"/>
          <w:szCs w:val="24"/>
          <w:lang w:val="en-GB"/>
        </w:rPr>
        <w:t xml:space="preserve">in the instant suit </w:t>
      </w:r>
      <w:r w:rsidR="0021686D">
        <w:rPr>
          <w:sz w:val="24"/>
          <w:szCs w:val="24"/>
          <w:lang w:val="en-GB"/>
        </w:rPr>
        <w:t>applied the provision of</w:t>
      </w:r>
      <w:r w:rsidR="00D9776C">
        <w:rPr>
          <w:sz w:val="24"/>
          <w:szCs w:val="24"/>
          <w:lang w:val="en-GB"/>
        </w:rPr>
        <w:t xml:space="preserve"> Article 4 of </w:t>
      </w:r>
      <w:r w:rsidR="004363B0">
        <w:rPr>
          <w:sz w:val="24"/>
          <w:szCs w:val="24"/>
          <w:lang w:val="en-GB"/>
        </w:rPr>
        <w:t>ILO Co</w:t>
      </w:r>
      <w:r w:rsidR="003E290E">
        <w:rPr>
          <w:sz w:val="24"/>
          <w:szCs w:val="24"/>
          <w:lang w:val="en-GB"/>
        </w:rPr>
        <w:t>nvention on termination of empl</w:t>
      </w:r>
      <w:r w:rsidR="004363B0">
        <w:rPr>
          <w:sz w:val="24"/>
          <w:szCs w:val="24"/>
          <w:lang w:val="en-GB"/>
        </w:rPr>
        <w:t>oyment</w:t>
      </w:r>
      <w:r w:rsidR="00D9776C">
        <w:rPr>
          <w:sz w:val="24"/>
          <w:szCs w:val="24"/>
          <w:lang w:val="en-GB"/>
        </w:rPr>
        <w:t xml:space="preserve"> and held that the common law principle that gives an employer </w:t>
      </w:r>
      <w:r w:rsidR="00E24586">
        <w:rPr>
          <w:sz w:val="24"/>
          <w:szCs w:val="24"/>
          <w:lang w:val="en-GB"/>
        </w:rPr>
        <w:t>the right to terminate a contrac</w:t>
      </w:r>
      <w:r w:rsidR="00D23637">
        <w:rPr>
          <w:sz w:val="24"/>
          <w:szCs w:val="24"/>
          <w:lang w:val="en-GB"/>
        </w:rPr>
        <w:t>t of employment without reason i</w:t>
      </w:r>
      <w:r w:rsidR="00E24586">
        <w:rPr>
          <w:sz w:val="24"/>
          <w:szCs w:val="24"/>
          <w:lang w:val="en-GB"/>
        </w:rPr>
        <w:t xml:space="preserve">s unfair labour practice. The Court </w:t>
      </w:r>
      <w:r w:rsidR="00DD64AA">
        <w:rPr>
          <w:sz w:val="24"/>
          <w:szCs w:val="24"/>
          <w:lang w:val="en-GB"/>
        </w:rPr>
        <w:t>per</w:t>
      </w:r>
      <w:r w:rsidR="00E24586">
        <w:rPr>
          <w:sz w:val="24"/>
          <w:szCs w:val="24"/>
          <w:lang w:val="en-GB"/>
        </w:rPr>
        <w:t xml:space="preserve"> </w:t>
      </w:r>
      <w:proofErr w:type="spellStart"/>
      <w:r w:rsidR="00E24586">
        <w:rPr>
          <w:sz w:val="24"/>
          <w:szCs w:val="24"/>
          <w:lang w:val="en-GB"/>
        </w:rPr>
        <w:t>Adejumo</w:t>
      </w:r>
      <w:proofErr w:type="spellEnd"/>
      <w:r w:rsidR="00E24586">
        <w:rPr>
          <w:sz w:val="24"/>
          <w:szCs w:val="24"/>
          <w:lang w:val="en-GB"/>
        </w:rPr>
        <w:t xml:space="preserve"> J held:</w:t>
      </w:r>
    </w:p>
    <w:p w:rsidR="00E24586" w:rsidRPr="00A31819" w:rsidRDefault="00E24586" w:rsidP="00C51311">
      <w:pPr>
        <w:ind w:left="720"/>
        <w:jc w:val="both"/>
        <w:rPr>
          <w:i/>
          <w:sz w:val="24"/>
          <w:szCs w:val="24"/>
        </w:rPr>
      </w:pPr>
      <w:r w:rsidRPr="00A31819">
        <w:rPr>
          <w:i/>
          <w:sz w:val="24"/>
          <w:szCs w:val="24"/>
        </w:rPr>
        <w:t>“The respondent also argued that it has the right to terminate the employment of any of its employees for reasons or no reason at all. While we do not have any problem with this at all, the point may be made that globally it is no longer fashionable in industrial relations and practice to terminate an employment without adducing any reason for such a termination.”</w:t>
      </w:r>
    </w:p>
    <w:p w:rsidR="00981F4C" w:rsidRDefault="001D4DB7" w:rsidP="00C51311">
      <w:pPr>
        <w:jc w:val="both"/>
        <w:rPr>
          <w:sz w:val="24"/>
          <w:szCs w:val="24"/>
        </w:rPr>
      </w:pPr>
      <w:r w:rsidRPr="001D4DB7">
        <w:rPr>
          <w:sz w:val="24"/>
          <w:szCs w:val="24"/>
        </w:rPr>
        <w:lastRenderedPageBreak/>
        <w:t xml:space="preserve">A careful reading of the </w:t>
      </w:r>
      <w:r w:rsidR="007969F9" w:rsidRPr="001D4DB7">
        <w:rPr>
          <w:sz w:val="24"/>
          <w:szCs w:val="24"/>
        </w:rPr>
        <w:t>pronouncement</w:t>
      </w:r>
      <w:r w:rsidR="00D3038A">
        <w:rPr>
          <w:sz w:val="24"/>
          <w:szCs w:val="24"/>
        </w:rPr>
        <w:t xml:space="preserve"> by</w:t>
      </w:r>
      <w:r w:rsidRPr="001D4DB7">
        <w:rPr>
          <w:sz w:val="24"/>
          <w:szCs w:val="24"/>
        </w:rPr>
        <w:t xml:space="preserve"> </w:t>
      </w:r>
      <w:proofErr w:type="spellStart"/>
      <w:r w:rsidRPr="001D4DB7">
        <w:rPr>
          <w:sz w:val="24"/>
          <w:szCs w:val="24"/>
        </w:rPr>
        <w:t>Adejumo</w:t>
      </w:r>
      <w:proofErr w:type="spellEnd"/>
      <w:r w:rsidRPr="001D4DB7">
        <w:rPr>
          <w:sz w:val="24"/>
          <w:szCs w:val="24"/>
        </w:rPr>
        <w:t xml:space="preserve"> </w:t>
      </w:r>
      <w:r w:rsidR="00D3038A">
        <w:rPr>
          <w:sz w:val="24"/>
          <w:szCs w:val="24"/>
        </w:rPr>
        <w:t xml:space="preserve">J. </w:t>
      </w:r>
      <w:r w:rsidR="00F41E33">
        <w:rPr>
          <w:sz w:val="24"/>
          <w:szCs w:val="24"/>
        </w:rPr>
        <w:t xml:space="preserve">clearly shows that termination of </w:t>
      </w:r>
      <w:r w:rsidRPr="001D4DB7">
        <w:rPr>
          <w:sz w:val="24"/>
          <w:szCs w:val="24"/>
        </w:rPr>
        <w:t xml:space="preserve"> employment at will is still the law, but a </w:t>
      </w:r>
      <w:r w:rsidR="007969F9" w:rsidRPr="001D4DB7">
        <w:rPr>
          <w:sz w:val="24"/>
          <w:szCs w:val="24"/>
        </w:rPr>
        <w:t>warning</w:t>
      </w:r>
      <w:r w:rsidR="00F41E33">
        <w:rPr>
          <w:sz w:val="24"/>
          <w:szCs w:val="24"/>
        </w:rPr>
        <w:t xml:space="preserve"> that it is no longer in line</w:t>
      </w:r>
      <w:r w:rsidRPr="001D4DB7">
        <w:rPr>
          <w:sz w:val="24"/>
          <w:szCs w:val="24"/>
        </w:rPr>
        <w:t xml:space="preserve"> with global best pr</w:t>
      </w:r>
      <w:r w:rsidR="002769E7">
        <w:rPr>
          <w:sz w:val="24"/>
          <w:szCs w:val="24"/>
        </w:rPr>
        <w:t xml:space="preserve">actices. This </w:t>
      </w:r>
      <w:r w:rsidR="00F41E33">
        <w:rPr>
          <w:sz w:val="24"/>
          <w:szCs w:val="24"/>
        </w:rPr>
        <w:t>case is a pointer to the fact that NICN is upholding what it considers the global best practice</w:t>
      </w:r>
      <w:r w:rsidRPr="001D4DB7">
        <w:rPr>
          <w:sz w:val="24"/>
          <w:szCs w:val="24"/>
        </w:rPr>
        <w:t xml:space="preserve">. From the provisions </w:t>
      </w:r>
      <w:r w:rsidR="00816FE7">
        <w:rPr>
          <w:sz w:val="24"/>
          <w:szCs w:val="24"/>
        </w:rPr>
        <w:t xml:space="preserve">of </w:t>
      </w:r>
      <w:r w:rsidRPr="001D4DB7">
        <w:rPr>
          <w:sz w:val="24"/>
          <w:szCs w:val="24"/>
        </w:rPr>
        <w:t>Art. 4 of</w:t>
      </w:r>
      <w:r w:rsidR="00D3038A">
        <w:rPr>
          <w:sz w:val="24"/>
          <w:szCs w:val="24"/>
        </w:rPr>
        <w:t xml:space="preserve"> the</w:t>
      </w:r>
      <w:r w:rsidRPr="001D4DB7">
        <w:rPr>
          <w:sz w:val="24"/>
          <w:szCs w:val="24"/>
        </w:rPr>
        <w:t xml:space="preserve"> ILO Convention, the courts can question any determination of </w:t>
      </w:r>
      <w:r w:rsidR="00D3038A">
        <w:rPr>
          <w:sz w:val="24"/>
          <w:szCs w:val="24"/>
        </w:rPr>
        <w:t xml:space="preserve">a </w:t>
      </w:r>
      <w:r w:rsidRPr="001D4DB7">
        <w:rPr>
          <w:sz w:val="24"/>
          <w:szCs w:val="24"/>
        </w:rPr>
        <w:t xml:space="preserve">contract of employment </w:t>
      </w:r>
      <w:r w:rsidR="007969F9" w:rsidRPr="001D4DB7">
        <w:rPr>
          <w:sz w:val="24"/>
          <w:szCs w:val="24"/>
        </w:rPr>
        <w:t>triggered</w:t>
      </w:r>
      <w:r w:rsidRPr="001D4DB7">
        <w:rPr>
          <w:sz w:val="24"/>
          <w:szCs w:val="24"/>
        </w:rPr>
        <w:t xml:space="preserve"> by motive that is outside the recognized reasons in Article 4 of the Convention on termination of employment.</w:t>
      </w:r>
    </w:p>
    <w:p w:rsidR="000D57B2" w:rsidRDefault="00C87D8B" w:rsidP="00C51311">
      <w:pPr>
        <w:jc w:val="both"/>
        <w:rPr>
          <w:sz w:val="24"/>
          <w:szCs w:val="24"/>
        </w:rPr>
      </w:pPr>
      <w:r>
        <w:rPr>
          <w:sz w:val="24"/>
          <w:szCs w:val="24"/>
        </w:rPr>
        <w:t>I</w:t>
      </w:r>
      <w:r w:rsidR="004950C9">
        <w:rPr>
          <w:sz w:val="24"/>
          <w:szCs w:val="24"/>
        </w:rPr>
        <w:t>n</w:t>
      </w:r>
      <w:r w:rsidR="00B767D3">
        <w:rPr>
          <w:sz w:val="24"/>
          <w:szCs w:val="24"/>
        </w:rPr>
        <w:t xml:space="preserve"> </w:t>
      </w:r>
      <w:r w:rsidR="00B767D3" w:rsidRPr="00E96275">
        <w:rPr>
          <w:b/>
          <w:sz w:val="24"/>
          <w:szCs w:val="24"/>
        </w:rPr>
        <w:t xml:space="preserve">Godwin </w:t>
      </w:r>
      <w:proofErr w:type="spellStart"/>
      <w:r w:rsidR="00B767D3" w:rsidRPr="00E96275">
        <w:rPr>
          <w:b/>
          <w:sz w:val="24"/>
          <w:szCs w:val="24"/>
        </w:rPr>
        <w:t>Okos</w:t>
      </w:r>
      <w:r w:rsidR="00CB4966">
        <w:rPr>
          <w:b/>
          <w:sz w:val="24"/>
          <w:szCs w:val="24"/>
        </w:rPr>
        <w:t>i</w:t>
      </w:r>
      <w:proofErr w:type="spellEnd"/>
      <w:r w:rsidR="00CB4966">
        <w:rPr>
          <w:b/>
          <w:sz w:val="24"/>
          <w:szCs w:val="24"/>
        </w:rPr>
        <w:t xml:space="preserve"> </w:t>
      </w:r>
      <w:proofErr w:type="spellStart"/>
      <w:r w:rsidR="00CB4966">
        <w:rPr>
          <w:b/>
          <w:sz w:val="24"/>
          <w:szCs w:val="24"/>
        </w:rPr>
        <w:t>Omoudu</w:t>
      </w:r>
      <w:proofErr w:type="spellEnd"/>
      <w:r w:rsidR="00CB4966">
        <w:rPr>
          <w:b/>
          <w:sz w:val="24"/>
          <w:szCs w:val="24"/>
        </w:rPr>
        <w:t xml:space="preserve"> v. Prof </w:t>
      </w:r>
      <w:proofErr w:type="spellStart"/>
      <w:r w:rsidR="00CB4966">
        <w:rPr>
          <w:b/>
          <w:sz w:val="24"/>
          <w:szCs w:val="24"/>
        </w:rPr>
        <w:t>Aize</w:t>
      </w:r>
      <w:proofErr w:type="spellEnd"/>
      <w:r w:rsidR="00CB4966">
        <w:rPr>
          <w:b/>
          <w:sz w:val="24"/>
          <w:szCs w:val="24"/>
        </w:rPr>
        <w:t xml:space="preserve"> </w:t>
      </w:r>
      <w:proofErr w:type="spellStart"/>
      <w:r w:rsidR="00CB4966">
        <w:rPr>
          <w:b/>
          <w:sz w:val="24"/>
          <w:szCs w:val="24"/>
        </w:rPr>
        <w:t>Obayan</w:t>
      </w:r>
      <w:proofErr w:type="spellEnd"/>
      <w:r w:rsidR="00CB4966">
        <w:rPr>
          <w:b/>
          <w:sz w:val="24"/>
          <w:szCs w:val="24"/>
        </w:rPr>
        <w:t xml:space="preserve"> &amp; A</w:t>
      </w:r>
      <w:r w:rsidR="00B767D3" w:rsidRPr="00E96275">
        <w:rPr>
          <w:b/>
          <w:sz w:val="24"/>
          <w:szCs w:val="24"/>
        </w:rPr>
        <w:t>nor</w:t>
      </w:r>
      <w:r w:rsidR="003C1AD4">
        <w:rPr>
          <w:b/>
          <w:sz w:val="24"/>
          <w:szCs w:val="24"/>
        </w:rPr>
        <w:t>,</w:t>
      </w:r>
      <w:r w:rsidR="003C1AD4">
        <w:rPr>
          <w:rStyle w:val="FootnoteReference"/>
          <w:b/>
          <w:sz w:val="24"/>
          <w:szCs w:val="24"/>
        </w:rPr>
        <w:footnoteReference w:id="7"/>
      </w:r>
      <w:r w:rsidR="00B767D3" w:rsidRPr="00E96275">
        <w:rPr>
          <w:b/>
          <w:sz w:val="24"/>
          <w:szCs w:val="24"/>
        </w:rPr>
        <w:t xml:space="preserve"> </w:t>
      </w:r>
      <w:r w:rsidR="00D3038A">
        <w:rPr>
          <w:sz w:val="24"/>
          <w:szCs w:val="24"/>
        </w:rPr>
        <w:t>the Court p</w:t>
      </w:r>
      <w:r w:rsidR="00B767D3">
        <w:rPr>
          <w:sz w:val="24"/>
          <w:szCs w:val="24"/>
        </w:rPr>
        <w:t xml:space="preserve">er </w:t>
      </w:r>
      <w:proofErr w:type="spellStart"/>
      <w:r w:rsidR="00B767D3">
        <w:rPr>
          <w:sz w:val="24"/>
          <w:szCs w:val="24"/>
        </w:rPr>
        <w:t>Adejumo</w:t>
      </w:r>
      <w:proofErr w:type="spellEnd"/>
      <w:r w:rsidR="00B767D3">
        <w:rPr>
          <w:sz w:val="24"/>
          <w:szCs w:val="24"/>
        </w:rPr>
        <w:t xml:space="preserve"> </w:t>
      </w:r>
      <w:r w:rsidR="00D3038A">
        <w:rPr>
          <w:sz w:val="24"/>
          <w:szCs w:val="24"/>
        </w:rPr>
        <w:t xml:space="preserve">J. </w:t>
      </w:r>
      <w:r w:rsidR="00B767D3">
        <w:rPr>
          <w:sz w:val="24"/>
          <w:szCs w:val="24"/>
        </w:rPr>
        <w:t xml:space="preserve">stated that </w:t>
      </w:r>
      <w:r w:rsidR="00B767D3" w:rsidRPr="00B767D3">
        <w:rPr>
          <w:sz w:val="24"/>
          <w:szCs w:val="24"/>
        </w:rPr>
        <w:t xml:space="preserve">it can never be just where an employer of labour, without just and established cause, impugned the integrity of an employee and based on this impugnation, goes ahead to peremptorily terminate his employment. </w:t>
      </w:r>
      <w:r w:rsidR="00D3038A">
        <w:rPr>
          <w:sz w:val="24"/>
          <w:szCs w:val="24"/>
        </w:rPr>
        <w:t>The court went further to hold</w:t>
      </w:r>
      <w:r w:rsidR="009B1455">
        <w:rPr>
          <w:sz w:val="24"/>
          <w:szCs w:val="24"/>
        </w:rPr>
        <w:t xml:space="preserve"> that t</w:t>
      </w:r>
      <w:r w:rsidR="00B767D3" w:rsidRPr="00B767D3">
        <w:rPr>
          <w:sz w:val="24"/>
          <w:szCs w:val="24"/>
        </w:rPr>
        <w:t>he law has moved from the narrow confines of common law in</w:t>
      </w:r>
      <w:r w:rsidR="00D3038A">
        <w:rPr>
          <w:sz w:val="24"/>
          <w:szCs w:val="24"/>
        </w:rPr>
        <w:t xml:space="preserve"> master/servant relationship</w:t>
      </w:r>
      <w:r w:rsidR="00B767D3" w:rsidRPr="00B767D3">
        <w:rPr>
          <w:sz w:val="24"/>
          <w:szCs w:val="24"/>
        </w:rPr>
        <w:t xml:space="preserve"> to a more proactive approach that secures the rights of both parties </w:t>
      </w:r>
      <w:r w:rsidR="00D3038A">
        <w:rPr>
          <w:sz w:val="24"/>
          <w:szCs w:val="24"/>
        </w:rPr>
        <w:t>to an employment contract. Thus, the attention has shifted</w:t>
      </w:r>
      <w:r w:rsidR="00B767D3" w:rsidRPr="00B767D3">
        <w:rPr>
          <w:sz w:val="24"/>
          <w:szCs w:val="24"/>
        </w:rPr>
        <w:t xml:space="preserve"> to protection of employees in cases of unfair labour practices, in tandem with what obtains in the comity of nati</w:t>
      </w:r>
      <w:r w:rsidR="008B7C1B">
        <w:rPr>
          <w:sz w:val="24"/>
          <w:szCs w:val="24"/>
        </w:rPr>
        <w:t>ons.</w:t>
      </w:r>
      <w:r w:rsidR="000D57B2">
        <w:rPr>
          <w:sz w:val="24"/>
          <w:szCs w:val="24"/>
        </w:rPr>
        <w:t xml:space="preserve"> In the instant case, the court relied on its inherent powers and awarded five months’ salary as general damages in addition to one month salary in lieu of notice to the Claimant.</w:t>
      </w:r>
      <w:r w:rsidR="00226021">
        <w:rPr>
          <w:sz w:val="24"/>
          <w:szCs w:val="24"/>
        </w:rPr>
        <w:t xml:space="preserve"> See also </w:t>
      </w:r>
      <w:r w:rsidR="00226021" w:rsidRPr="00243316">
        <w:rPr>
          <w:b/>
          <w:sz w:val="24"/>
          <w:szCs w:val="24"/>
        </w:rPr>
        <w:t>Mariam v. University of Ilorin Teaching Hospital Management Board.</w:t>
      </w:r>
      <w:r w:rsidR="00226021">
        <w:rPr>
          <w:rStyle w:val="FootnoteReference"/>
          <w:b/>
          <w:sz w:val="24"/>
          <w:szCs w:val="24"/>
        </w:rPr>
        <w:footnoteReference w:id="8"/>
      </w:r>
      <w:r w:rsidR="00226021" w:rsidRPr="00243316">
        <w:rPr>
          <w:b/>
          <w:sz w:val="24"/>
          <w:szCs w:val="24"/>
        </w:rPr>
        <w:t xml:space="preserve"> </w:t>
      </w:r>
    </w:p>
    <w:p w:rsidR="008C1D6E" w:rsidRDefault="000D57B2" w:rsidP="00C51311">
      <w:pPr>
        <w:jc w:val="both"/>
        <w:rPr>
          <w:sz w:val="24"/>
          <w:szCs w:val="24"/>
        </w:rPr>
      </w:pPr>
      <w:r>
        <w:rPr>
          <w:sz w:val="24"/>
          <w:szCs w:val="24"/>
        </w:rPr>
        <w:t xml:space="preserve">Another </w:t>
      </w:r>
      <w:r w:rsidR="00F41E33">
        <w:rPr>
          <w:sz w:val="24"/>
          <w:szCs w:val="24"/>
        </w:rPr>
        <w:t>trending concept</w:t>
      </w:r>
      <w:r>
        <w:rPr>
          <w:sz w:val="24"/>
          <w:szCs w:val="24"/>
        </w:rPr>
        <w:t xml:space="preserve"> of unfair </w:t>
      </w:r>
      <w:proofErr w:type="spellStart"/>
      <w:r>
        <w:rPr>
          <w:sz w:val="24"/>
          <w:szCs w:val="24"/>
        </w:rPr>
        <w:t>labour</w:t>
      </w:r>
      <w:proofErr w:type="spellEnd"/>
      <w:r>
        <w:rPr>
          <w:sz w:val="24"/>
          <w:szCs w:val="24"/>
        </w:rPr>
        <w:t xml:space="preserve"> practice is sexual harassment in</w:t>
      </w:r>
      <w:r w:rsidR="00F41E33">
        <w:rPr>
          <w:sz w:val="24"/>
          <w:szCs w:val="24"/>
        </w:rPr>
        <w:t xml:space="preserve"> the</w:t>
      </w:r>
      <w:r>
        <w:rPr>
          <w:sz w:val="24"/>
          <w:szCs w:val="24"/>
        </w:rPr>
        <w:t xml:space="preserve"> workplace. </w:t>
      </w:r>
      <w:r w:rsidR="00B420CC">
        <w:rPr>
          <w:sz w:val="24"/>
          <w:szCs w:val="24"/>
        </w:rPr>
        <w:t>The NICN i</w:t>
      </w:r>
      <w:r w:rsidR="00D54FA7">
        <w:rPr>
          <w:sz w:val="24"/>
          <w:szCs w:val="24"/>
        </w:rPr>
        <w:t xml:space="preserve">n the case of </w:t>
      </w:r>
      <w:proofErr w:type="spellStart"/>
      <w:r w:rsidR="00C87D8B" w:rsidRPr="00C87D8B">
        <w:rPr>
          <w:b/>
          <w:sz w:val="24"/>
          <w:szCs w:val="24"/>
        </w:rPr>
        <w:t>Ejieke</w:t>
      </w:r>
      <w:proofErr w:type="spellEnd"/>
      <w:r w:rsidR="00C87D8B" w:rsidRPr="00C87D8B">
        <w:rPr>
          <w:b/>
          <w:sz w:val="24"/>
          <w:szCs w:val="24"/>
        </w:rPr>
        <w:t xml:space="preserve"> </w:t>
      </w:r>
      <w:proofErr w:type="spellStart"/>
      <w:r w:rsidR="00C87D8B" w:rsidRPr="00C87D8B">
        <w:rPr>
          <w:b/>
          <w:sz w:val="24"/>
          <w:szCs w:val="24"/>
        </w:rPr>
        <w:t>Maduka</w:t>
      </w:r>
      <w:proofErr w:type="spellEnd"/>
      <w:r w:rsidR="00C87D8B" w:rsidRPr="00C87D8B">
        <w:rPr>
          <w:b/>
          <w:sz w:val="24"/>
          <w:szCs w:val="24"/>
        </w:rPr>
        <w:t xml:space="preserve"> v. Microsoft Nigeria Ltd &amp; 3 </w:t>
      </w:r>
      <w:proofErr w:type="spellStart"/>
      <w:r w:rsidR="00C87D8B" w:rsidRPr="00C87D8B">
        <w:rPr>
          <w:b/>
          <w:sz w:val="24"/>
          <w:szCs w:val="24"/>
        </w:rPr>
        <w:t>Ors</w:t>
      </w:r>
      <w:proofErr w:type="spellEnd"/>
      <w:r w:rsidR="003C1AD4">
        <w:rPr>
          <w:rStyle w:val="FootnoteReference"/>
          <w:b/>
          <w:sz w:val="24"/>
          <w:szCs w:val="24"/>
        </w:rPr>
        <w:footnoteReference w:id="9"/>
      </w:r>
      <w:r w:rsidR="00C87D8B" w:rsidRPr="00C87D8B">
        <w:rPr>
          <w:b/>
          <w:sz w:val="24"/>
          <w:szCs w:val="24"/>
        </w:rPr>
        <w:t>,</w:t>
      </w:r>
      <w:r w:rsidR="00D54FA7">
        <w:rPr>
          <w:sz w:val="24"/>
          <w:szCs w:val="24"/>
        </w:rPr>
        <w:t xml:space="preserve"> was called upon for the first time to decide on the iss</w:t>
      </w:r>
      <w:r w:rsidR="00B420CC">
        <w:rPr>
          <w:sz w:val="24"/>
          <w:szCs w:val="24"/>
        </w:rPr>
        <w:t>ue of sexual harassment at work</w:t>
      </w:r>
      <w:r w:rsidR="00C51311">
        <w:rPr>
          <w:sz w:val="24"/>
          <w:szCs w:val="24"/>
        </w:rPr>
        <w:t>place, which is not provided</w:t>
      </w:r>
      <w:r w:rsidR="00C87D8B">
        <w:rPr>
          <w:sz w:val="24"/>
          <w:szCs w:val="24"/>
        </w:rPr>
        <w:t xml:space="preserve"> by any law</w:t>
      </w:r>
      <w:r w:rsidR="00D54FA7">
        <w:rPr>
          <w:sz w:val="24"/>
          <w:szCs w:val="24"/>
        </w:rPr>
        <w:t xml:space="preserve"> in Nigeria. </w:t>
      </w:r>
      <w:r w:rsidR="00053346">
        <w:rPr>
          <w:sz w:val="24"/>
          <w:szCs w:val="24"/>
        </w:rPr>
        <w:t>Though</w:t>
      </w:r>
      <w:r w:rsidR="008C1D6E">
        <w:rPr>
          <w:sz w:val="24"/>
          <w:szCs w:val="24"/>
        </w:rPr>
        <w:t xml:space="preserve"> sexual harassment in itself is</w:t>
      </w:r>
      <w:r w:rsidR="00053346">
        <w:rPr>
          <w:sz w:val="24"/>
          <w:szCs w:val="24"/>
        </w:rPr>
        <w:t xml:space="preserve"> not </w:t>
      </w:r>
      <w:r w:rsidR="008C1D6E">
        <w:rPr>
          <w:sz w:val="24"/>
          <w:szCs w:val="24"/>
        </w:rPr>
        <w:t>a</w:t>
      </w:r>
      <w:r w:rsidR="00B420CC">
        <w:rPr>
          <w:sz w:val="24"/>
          <w:szCs w:val="24"/>
        </w:rPr>
        <w:t>n unfair</w:t>
      </w:r>
      <w:r w:rsidR="008B7C1B">
        <w:rPr>
          <w:sz w:val="24"/>
          <w:szCs w:val="24"/>
        </w:rPr>
        <w:t xml:space="preserve"> labour practice</w:t>
      </w:r>
      <w:r w:rsidR="008C1D6E">
        <w:rPr>
          <w:sz w:val="24"/>
          <w:szCs w:val="24"/>
        </w:rPr>
        <w:t xml:space="preserve"> in any jurisdiction, the consequence of the harassment which led to the loss of employment was termed an unfair practice by the Court.</w:t>
      </w:r>
      <w:r w:rsidR="008B7C1B">
        <w:rPr>
          <w:sz w:val="24"/>
          <w:szCs w:val="24"/>
        </w:rPr>
        <w:t xml:space="preserve"> </w:t>
      </w:r>
    </w:p>
    <w:p w:rsidR="00F95685" w:rsidRDefault="008C1D6E" w:rsidP="00C51311">
      <w:pPr>
        <w:jc w:val="both"/>
        <w:rPr>
          <w:sz w:val="24"/>
          <w:szCs w:val="24"/>
        </w:rPr>
      </w:pPr>
      <w:r w:rsidRPr="00243316">
        <w:rPr>
          <w:sz w:val="24"/>
          <w:szCs w:val="24"/>
        </w:rPr>
        <w:t>In deciding this matter</w:t>
      </w:r>
      <w:r w:rsidR="008B7C1B" w:rsidRPr="00243316">
        <w:rPr>
          <w:sz w:val="24"/>
          <w:szCs w:val="24"/>
        </w:rPr>
        <w:t xml:space="preserve"> the court adopted</w:t>
      </w:r>
      <w:r w:rsidR="00053346" w:rsidRPr="00243316">
        <w:rPr>
          <w:sz w:val="24"/>
          <w:szCs w:val="24"/>
        </w:rPr>
        <w:t xml:space="preserve"> </w:t>
      </w:r>
      <w:r w:rsidRPr="00243316">
        <w:rPr>
          <w:sz w:val="24"/>
          <w:szCs w:val="24"/>
        </w:rPr>
        <w:t>the i</w:t>
      </w:r>
      <w:r w:rsidR="00053346" w:rsidRPr="00243316">
        <w:rPr>
          <w:sz w:val="24"/>
          <w:szCs w:val="24"/>
        </w:rPr>
        <w:t xml:space="preserve">nternational best practice </w:t>
      </w:r>
      <w:r w:rsidRPr="00243316">
        <w:rPr>
          <w:sz w:val="24"/>
          <w:szCs w:val="24"/>
        </w:rPr>
        <w:t>and procedure</w:t>
      </w:r>
      <w:r w:rsidR="00243316" w:rsidRPr="00243316">
        <w:rPr>
          <w:sz w:val="24"/>
          <w:szCs w:val="24"/>
        </w:rPr>
        <w:t xml:space="preserve"> </w:t>
      </w:r>
      <w:r w:rsidR="00D54FA7" w:rsidRPr="00243316">
        <w:rPr>
          <w:sz w:val="24"/>
          <w:szCs w:val="24"/>
          <w:lang w:val="en-GB"/>
        </w:rPr>
        <w:t xml:space="preserve">and held that </w:t>
      </w:r>
      <w:r w:rsidR="006F7D76" w:rsidRPr="00243316">
        <w:rPr>
          <w:sz w:val="24"/>
          <w:szCs w:val="24"/>
        </w:rPr>
        <w:t xml:space="preserve">the termination of the applicant’s employment, simply because she refused to succumb to sexual harassment from the Country Manager constituted a violation of </w:t>
      </w:r>
      <w:r w:rsidR="00243316" w:rsidRPr="00243316">
        <w:rPr>
          <w:sz w:val="24"/>
          <w:szCs w:val="24"/>
        </w:rPr>
        <w:t xml:space="preserve">her </w:t>
      </w:r>
      <w:r w:rsidR="006F7D76" w:rsidRPr="00243316">
        <w:rPr>
          <w:sz w:val="24"/>
          <w:szCs w:val="24"/>
        </w:rPr>
        <w:t>human dignity and freedom from discrimination as protected by the African Charter on Human and Peoples’ Rights (Ratification and Enforcement) Act.</w:t>
      </w:r>
      <w:r w:rsidR="009B1455">
        <w:rPr>
          <w:sz w:val="24"/>
          <w:szCs w:val="24"/>
        </w:rPr>
        <w:t xml:space="preserve"> The Court also</w:t>
      </w:r>
      <w:r w:rsidR="009B1455">
        <w:rPr>
          <w:sz w:val="24"/>
          <w:szCs w:val="24"/>
          <w:lang w:val="en-GB"/>
        </w:rPr>
        <w:t xml:space="preserve"> </w:t>
      </w:r>
      <w:r w:rsidR="00D06B93">
        <w:rPr>
          <w:sz w:val="24"/>
          <w:szCs w:val="24"/>
          <w:lang w:val="en-GB"/>
        </w:rPr>
        <w:t xml:space="preserve">found the </w:t>
      </w:r>
      <w:r w:rsidR="006F7D76">
        <w:rPr>
          <w:sz w:val="24"/>
          <w:szCs w:val="24"/>
          <w:lang w:val="en-GB"/>
        </w:rPr>
        <w:t xml:space="preserve">company </w:t>
      </w:r>
      <w:r w:rsidR="00D06B93">
        <w:rPr>
          <w:sz w:val="24"/>
          <w:szCs w:val="24"/>
          <w:lang w:val="en-GB"/>
        </w:rPr>
        <w:t xml:space="preserve">to be </w:t>
      </w:r>
      <w:r w:rsidR="006F7D76" w:rsidRPr="006F7D76">
        <w:rPr>
          <w:sz w:val="24"/>
          <w:szCs w:val="24"/>
          <w:lang w:val="en-GB"/>
        </w:rPr>
        <w:t xml:space="preserve">in breach of </w:t>
      </w:r>
      <w:r w:rsidR="00D06B93">
        <w:rPr>
          <w:sz w:val="24"/>
          <w:szCs w:val="24"/>
          <w:lang w:val="en-GB"/>
        </w:rPr>
        <w:t>its</w:t>
      </w:r>
      <w:r w:rsidR="006F7D76" w:rsidRPr="006F7D76">
        <w:rPr>
          <w:sz w:val="24"/>
          <w:szCs w:val="24"/>
          <w:lang w:val="en-GB"/>
        </w:rPr>
        <w:t xml:space="preserve"> duty of care and protection to the applicant and </w:t>
      </w:r>
      <w:r w:rsidR="000C4435">
        <w:rPr>
          <w:sz w:val="24"/>
          <w:szCs w:val="24"/>
          <w:lang w:val="en-GB"/>
        </w:rPr>
        <w:t xml:space="preserve">held it </w:t>
      </w:r>
      <w:r w:rsidR="006F7D76" w:rsidRPr="006F7D76">
        <w:rPr>
          <w:sz w:val="24"/>
          <w:szCs w:val="24"/>
          <w:lang w:val="en-GB"/>
        </w:rPr>
        <w:t>vicariously liable for the acts of sexual harassment carried out by the 3</w:t>
      </w:r>
      <w:r w:rsidR="006F7D76" w:rsidRPr="006F7D76">
        <w:rPr>
          <w:sz w:val="24"/>
          <w:szCs w:val="24"/>
          <w:vertAlign w:val="superscript"/>
          <w:lang w:val="en-GB"/>
        </w:rPr>
        <w:t>rd</w:t>
      </w:r>
      <w:r w:rsidR="006F7D76" w:rsidRPr="006F7D76">
        <w:rPr>
          <w:sz w:val="24"/>
          <w:szCs w:val="24"/>
          <w:lang w:val="en-GB"/>
        </w:rPr>
        <w:t xml:space="preserve"> respondent within the apparent scope of authority they entrusted to him.</w:t>
      </w:r>
    </w:p>
    <w:p w:rsidR="00981F4C" w:rsidRPr="00245610" w:rsidRDefault="003C1AD4" w:rsidP="00C51311">
      <w:pPr>
        <w:jc w:val="both"/>
        <w:rPr>
          <w:b/>
          <w:sz w:val="24"/>
          <w:szCs w:val="24"/>
        </w:rPr>
      </w:pPr>
      <w:r>
        <w:rPr>
          <w:b/>
          <w:sz w:val="24"/>
          <w:szCs w:val="24"/>
        </w:rPr>
        <w:t>CONCLUSION</w:t>
      </w:r>
    </w:p>
    <w:p w:rsidR="00226021" w:rsidRDefault="00F95685" w:rsidP="00C51311">
      <w:pPr>
        <w:jc w:val="both"/>
        <w:rPr>
          <w:sz w:val="24"/>
          <w:szCs w:val="24"/>
        </w:rPr>
      </w:pPr>
      <w:r>
        <w:rPr>
          <w:sz w:val="24"/>
          <w:szCs w:val="24"/>
        </w:rPr>
        <w:t>A l</w:t>
      </w:r>
      <w:r w:rsidR="000C4435">
        <w:rPr>
          <w:sz w:val="24"/>
          <w:szCs w:val="24"/>
        </w:rPr>
        <w:t>ook at the various decisions of the NICN</w:t>
      </w:r>
      <w:r w:rsidR="00053346">
        <w:rPr>
          <w:sz w:val="24"/>
          <w:szCs w:val="24"/>
        </w:rPr>
        <w:t xml:space="preserve"> ex-rayed above ha</w:t>
      </w:r>
      <w:r w:rsidR="000C4435">
        <w:rPr>
          <w:sz w:val="24"/>
          <w:szCs w:val="24"/>
        </w:rPr>
        <w:t>ve</w:t>
      </w:r>
      <w:r>
        <w:rPr>
          <w:sz w:val="24"/>
          <w:szCs w:val="24"/>
        </w:rPr>
        <w:t xml:space="preserve"> shown that the NICN </w:t>
      </w:r>
      <w:r w:rsidR="000C4435">
        <w:rPr>
          <w:sz w:val="24"/>
          <w:szCs w:val="24"/>
        </w:rPr>
        <w:t>has</w:t>
      </w:r>
      <w:r>
        <w:rPr>
          <w:sz w:val="24"/>
          <w:szCs w:val="24"/>
        </w:rPr>
        <w:t xml:space="preserve"> departed from the traditional or commo</w:t>
      </w:r>
      <w:r w:rsidR="005479EF">
        <w:rPr>
          <w:sz w:val="24"/>
          <w:szCs w:val="24"/>
        </w:rPr>
        <w:t>n law position in employment relation practice</w:t>
      </w:r>
      <w:r>
        <w:rPr>
          <w:sz w:val="24"/>
          <w:szCs w:val="24"/>
        </w:rPr>
        <w:t>.</w:t>
      </w:r>
      <w:r w:rsidR="002A0762">
        <w:rPr>
          <w:sz w:val="24"/>
          <w:szCs w:val="24"/>
        </w:rPr>
        <w:t xml:space="preserve"> Therefore, it is no longer </w:t>
      </w:r>
      <w:r w:rsidR="008C1D6E">
        <w:rPr>
          <w:sz w:val="24"/>
          <w:szCs w:val="24"/>
        </w:rPr>
        <w:t>acceptable</w:t>
      </w:r>
      <w:r w:rsidR="002A0762">
        <w:rPr>
          <w:sz w:val="24"/>
          <w:szCs w:val="24"/>
        </w:rPr>
        <w:t xml:space="preserve"> </w:t>
      </w:r>
      <w:r w:rsidR="00A40FA7">
        <w:rPr>
          <w:sz w:val="24"/>
          <w:szCs w:val="24"/>
        </w:rPr>
        <w:t xml:space="preserve">in labour law </w:t>
      </w:r>
      <w:r w:rsidR="002A0762">
        <w:rPr>
          <w:sz w:val="24"/>
          <w:szCs w:val="24"/>
        </w:rPr>
        <w:t>to terminate a contract of employment without stating the reason upon</w:t>
      </w:r>
      <w:r w:rsidR="00A40FA7">
        <w:rPr>
          <w:sz w:val="24"/>
          <w:szCs w:val="24"/>
        </w:rPr>
        <w:t xml:space="preserve"> which such termination is base</w:t>
      </w:r>
      <w:r w:rsidR="008C1D6E">
        <w:rPr>
          <w:sz w:val="24"/>
          <w:szCs w:val="24"/>
        </w:rPr>
        <w:t>d</w:t>
      </w:r>
      <w:r w:rsidR="000C4435">
        <w:rPr>
          <w:sz w:val="24"/>
          <w:szCs w:val="24"/>
        </w:rPr>
        <w:t xml:space="preserve"> as</w:t>
      </w:r>
      <w:r w:rsidR="00A40FA7">
        <w:rPr>
          <w:sz w:val="24"/>
          <w:szCs w:val="24"/>
        </w:rPr>
        <w:t xml:space="preserve"> doing so will amount to unfair</w:t>
      </w:r>
      <w:r w:rsidR="008C1D6E">
        <w:rPr>
          <w:sz w:val="24"/>
          <w:szCs w:val="24"/>
        </w:rPr>
        <w:t xml:space="preserve"> </w:t>
      </w:r>
      <w:r w:rsidR="008C1D6E">
        <w:rPr>
          <w:sz w:val="24"/>
          <w:szCs w:val="24"/>
        </w:rPr>
        <w:lastRenderedPageBreak/>
        <w:t>dismissal which is an unfair</w:t>
      </w:r>
      <w:r w:rsidR="00A40FA7">
        <w:rPr>
          <w:sz w:val="24"/>
          <w:szCs w:val="24"/>
        </w:rPr>
        <w:t xml:space="preserve"> labour practice as was held in</w:t>
      </w:r>
      <w:r w:rsidR="002A0762" w:rsidRPr="002A0762">
        <w:t xml:space="preserve"> </w:t>
      </w:r>
      <w:r w:rsidR="002A0762" w:rsidRPr="002A0762">
        <w:rPr>
          <w:sz w:val="24"/>
          <w:szCs w:val="24"/>
        </w:rPr>
        <w:t>Petroleum and Natural Gas Senior Staff Association of Nigeria</w:t>
      </w:r>
      <w:r w:rsidR="00243316">
        <w:rPr>
          <w:sz w:val="24"/>
          <w:szCs w:val="24"/>
        </w:rPr>
        <w:t>’s case</w:t>
      </w:r>
      <w:r w:rsidR="002A0762">
        <w:rPr>
          <w:sz w:val="24"/>
          <w:szCs w:val="24"/>
        </w:rPr>
        <w:t xml:space="preserve">. Also </w:t>
      </w:r>
      <w:r w:rsidR="00243316">
        <w:rPr>
          <w:sz w:val="24"/>
          <w:szCs w:val="24"/>
        </w:rPr>
        <w:t>as seen in</w:t>
      </w:r>
      <w:r w:rsidR="005479EF">
        <w:rPr>
          <w:sz w:val="24"/>
          <w:szCs w:val="24"/>
        </w:rPr>
        <w:t xml:space="preserve"> Godwin</w:t>
      </w:r>
      <w:r w:rsidR="00243316">
        <w:rPr>
          <w:sz w:val="24"/>
          <w:szCs w:val="24"/>
        </w:rPr>
        <w:t>’s case</w:t>
      </w:r>
      <w:r w:rsidR="00A40FA7">
        <w:rPr>
          <w:sz w:val="24"/>
          <w:szCs w:val="24"/>
        </w:rPr>
        <w:t xml:space="preserve">, </w:t>
      </w:r>
      <w:r w:rsidR="002A0762">
        <w:rPr>
          <w:sz w:val="24"/>
          <w:szCs w:val="24"/>
        </w:rPr>
        <w:t>it is not enough to</w:t>
      </w:r>
      <w:r w:rsidR="00C117AD">
        <w:rPr>
          <w:sz w:val="24"/>
          <w:szCs w:val="24"/>
        </w:rPr>
        <w:t xml:space="preserve"> make payme</w:t>
      </w:r>
      <w:r w:rsidR="000C4435">
        <w:rPr>
          <w:sz w:val="24"/>
          <w:szCs w:val="24"/>
        </w:rPr>
        <w:t>nt in lieu of notice</w:t>
      </w:r>
      <w:r w:rsidR="00A40FA7">
        <w:rPr>
          <w:sz w:val="24"/>
          <w:szCs w:val="24"/>
        </w:rPr>
        <w:t xml:space="preserve"> where an employer terminates a contract of</w:t>
      </w:r>
      <w:r w:rsidR="00C117AD">
        <w:rPr>
          <w:sz w:val="24"/>
          <w:szCs w:val="24"/>
        </w:rPr>
        <w:t xml:space="preserve"> employment without </w:t>
      </w:r>
      <w:r w:rsidR="008C1D6E">
        <w:rPr>
          <w:sz w:val="24"/>
          <w:szCs w:val="24"/>
        </w:rPr>
        <w:t>a</w:t>
      </w:r>
      <w:r w:rsidR="00C117AD">
        <w:rPr>
          <w:sz w:val="24"/>
          <w:szCs w:val="24"/>
        </w:rPr>
        <w:t xml:space="preserve"> justifiable cause</w:t>
      </w:r>
      <w:r w:rsidR="003B7371">
        <w:rPr>
          <w:sz w:val="24"/>
          <w:szCs w:val="24"/>
        </w:rPr>
        <w:t>.</w:t>
      </w:r>
      <w:r w:rsidR="00243316">
        <w:rPr>
          <w:sz w:val="24"/>
          <w:szCs w:val="24"/>
        </w:rPr>
        <w:t xml:space="preserve"> That is</w:t>
      </w:r>
      <w:r w:rsidR="003B7371">
        <w:rPr>
          <w:sz w:val="24"/>
          <w:szCs w:val="24"/>
        </w:rPr>
        <w:t xml:space="preserve"> </w:t>
      </w:r>
      <w:r w:rsidR="00243316">
        <w:rPr>
          <w:sz w:val="24"/>
          <w:szCs w:val="24"/>
        </w:rPr>
        <w:t>w</w:t>
      </w:r>
      <w:r w:rsidR="003B7371" w:rsidRPr="003B7371">
        <w:rPr>
          <w:sz w:val="24"/>
          <w:szCs w:val="24"/>
        </w:rPr>
        <w:t xml:space="preserve">here </w:t>
      </w:r>
      <w:r w:rsidR="00A40FA7">
        <w:rPr>
          <w:sz w:val="24"/>
          <w:szCs w:val="24"/>
        </w:rPr>
        <w:t xml:space="preserve">such </w:t>
      </w:r>
      <w:r w:rsidR="003B7371" w:rsidRPr="003B7371">
        <w:rPr>
          <w:sz w:val="24"/>
          <w:szCs w:val="24"/>
        </w:rPr>
        <w:t xml:space="preserve">an employer </w:t>
      </w:r>
      <w:r w:rsidR="00243316">
        <w:rPr>
          <w:sz w:val="24"/>
          <w:szCs w:val="24"/>
        </w:rPr>
        <w:t>is found to act in bad faith;</w:t>
      </w:r>
      <w:r w:rsidR="00243316" w:rsidRPr="00243316">
        <w:rPr>
          <w:sz w:val="24"/>
          <w:szCs w:val="24"/>
        </w:rPr>
        <w:t xml:space="preserve"> unfairness, vindictiveness and victimization, </w:t>
      </w:r>
      <w:r w:rsidR="003B7371" w:rsidRPr="003B7371">
        <w:rPr>
          <w:sz w:val="24"/>
          <w:szCs w:val="24"/>
        </w:rPr>
        <w:t>then the equi</w:t>
      </w:r>
      <w:r w:rsidR="000C4435">
        <w:rPr>
          <w:sz w:val="24"/>
          <w:szCs w:val="24"/>
        </w:rPr>
        <w:t xml:space="preserve">table jurisdiction of the Court sets in. </w:t>
      </w:r>
      <w:r w:rsidR="00243316">
        <w:rPr>
          <w:sz w:val="24"/>
          <w:szCs w:val="24"/>
        </w:rPr>
        <w:t xml:space="preserve"> </w:t>
      </w:r>
      <w:r w:rsidR="00C117AD">
        <w:rPr>
          <w:sz w:val="24"/>
          <w:szCs w:val="24"/>
        </w:rPr>
        <w:t>Th</w:t>
      </w:r>
      <w:bookmarkStart w:id="0" w:name="_GoBack"/>
      <w:bookmarkEnd w:id="0"/>
      <w:r w:rsidR="00C117AD">
        <w:rPr>
          <w:sz w:val="24"/>
          <w:szCs w:val="24"/>
        </w:rPr>
        <w:t>e Court</w:t>
      </w:r>
      <w:r w:rsidR="003D3EB6">
        <w:rPr>
          <w:sz w:val="24"/>
          <w:szCs w:val="24"/>
        </w:rPr>
        <w:t xml:space="preserve"> award</w:t>
      </w:r>
      <w:r w:rsidR="00243316">
        <w:rPr>
          <w:sz w:val="24"/>
          <w:szCs w:val="24"/>
        </w:rPr>
        <w:t>ed</w:t>
      </w:r>
      <w:r w:rsidR="00C117AD">
        <w:rPr>
          <w:sz w:val="24"/>
          <w:szCs w:val="24"/>
        </w:rPr>
        <w:t xml:space="preserve"> general damage</w:t>
      </w:r>
      <w:r w:rsidR="000C4435">
        <w:rPr>
          <w:sz w:val="24"/>
          <w:szCs w:val="24"/>
        </w:rPr>
        <w:t>s</w:t>
      </w:r>
      <w:r w:rsidR="00C117AD">
        <w:rPr>
          <w:sz w:val="24"/>
          <w:szCs w:val="24"/>
        </w:rPr>
        <w:t xml:space="preserve"> </w:t>
      </w:r>
      <w:r w:rsidR="003D3EB6">
        <w:rPr>
          <w:sz w:val="24"/>
          <w:szCs w:val="24"/>
        </w:rPr>
        <w:t>and</w:t>
      </w:r>
      <w:r w:rsidR="00422CFC">
        <w:rPr>
          <w:sz w:val="24"/>
          <w:szCs w:val="24"/>
        </w:rPr>
        <w:t xml:space="preserve"> specific damages </w:t>
      </w:r>
      <w:r w:rsidR="00A40FA7">
        <w:rPr>
          <w:sz w:val="24"/>
          <w:szCs w:val="24"/>
        </w:rPr>
        <w:t xml:space="preserve">against </w:t>
      </w:r>
      <w:r w:rsidR="003D3EB6">
        <w:rPr>
          <w:sz w:val="24"/>
          <w:szCs w:val="24"/>
        </w:rPr>
        <w:t>such a vindictive employer</w:t>
      </w:r>
      <w:r w:rsidR="00226021">
        <w:rPr>
          <w:sz w:val="24"/>
          <w:szCs w:val="24"/>
        </w:rPr>
        <w:t>.</w:t>
      </w:r>
      <w:r w:rsidR="003B7371">
        <w:rPr>
          <w:sz w:val="24"/>
          <w:szCs w:val="24"/>
        </w:rPr>
        <w:t xml:space="preserve"> </w:t>
      </w:r>
    </w:p>
    <w:p w:rsidR="00981F4C" w:rsidRDefault="00245610" w:rsidP="00C51311">
      <w:pPr>
        <w:jc w:val="both"/>
        <w:rPr>
          <w:sz w:val="24"/>
          <w:szCs w:val="24"/>
        </w:rPr>
      </w:pPr>
      <w:r>
        <w:rPr>
          <w:sz w:val="24"/>
          <w:szCs w:val="24"/>
        </w:rPr>
        <w:t>Finally</w:t>
      </w:r>
      <w:r w:rsidR="000C4435">
        <w:rPr>
          <w:sz w:val="24"/>
          <w:szCs w:val="24"/>
        </w:rPr>
        <w:t>,</w:t>
      </w:r>
      <w:r>
        <w:rPr>
          <w:sz w:val="24"/>
          <w:szCs w:val="24"/>
        </w:rPr>
        <w:t xml:space="preserve"> an employ</w:t>
      </w:r>
      <w:r w:rsidR="000C4435">
        <w:rPr>
          <w:sz w:val="24"/>
          <w:szCs w:val="24"/>
        </w:rPr>
        <w:t>er owes</w:t>
      </w:r>
      <w:r>
        <w:rPr>
          <w:sz w:val="24"/>
          <w:szCs w:val="24"/>
        </w:rPr>
        <w:t xml:space="preserve"> a duty of care </w:t>
      </w:r>
      <w:r w:rsidR="00CB1007">
        <w:rPr>
          <w:sz w:val="24"/>
          <w:szCs w:val="24"/>
        </w:rPr>
        <w:t>to protect its employee against all form of</w:t>
      </w:r>
      <w:r>
        <w:rPr>
          <w:sz w:val="24"/>
          <w:szCs w:val="24"/>
        </w:rPr>
        <w:t xml:space="preserve"> harassment</w:t>
      </w:r>
      <w:r w:rsidR="00A40FA7">
        <w:rPr>
          <w:sz w:val="24"/>
          <w:szCs w:val="24"/>
        </w:rPr>
        <w:t xml:space="preserve"> at workplace</w:t>
      </w:r>
      <w:r w:rsidR="000C4435">
        <w:rPr>
          <w:sz w:val="24"/>
          <w:szCs w:val="24"/>
        </w:rPr>
        <w:t>. A breach</w:t>
      </w:r>
      <w:r w:rsidR="00F56FF0">
        <w:rPr>
          <w:sz w:val="24"/>
          <w:szCs w:val="24"/>
        </w:rPr>
        <w:t xml:space="preserve"> </w:t>
      </w:r>
      <w:r w:rsidR="001D603D">
        <w:rPr>
          <w:sz w:val="24"/>
          <w:szCs w:val="24"/>
        </w:rPr>
        <w:t xml:space="preserve">of the </w:t>
      </w:r>
      <w:r>
        <w:rPr>
          <w:sz w:val="24"/>
          <w:szCs w:val="24"/>
        </w:rPr>
        <w:t>duty of care</w:t>
      </w:r>
      <w:r w:rsidR="00A40FA7">
        <w:rPr>
          <w:sz w:val="24"/>
          <w:szCs w:val="24"/>
        </w:rPr>
        <w:t xml:space="preserve"> by an employer</w:t>
      </w:r>
      <w:r w:rsidR="00F56FF0" w:rsidRPr="00F56FF0">
        <w:rPr>
          <w:sz w:val="24"/>
          <w:szCs w:val="24"/>
        </w:rPr>
        <w:t xml:space="preserve"> will lead to award of gener</w:t>
      </w:r>
      <w:r w:rsidR="00F56FF0">
        <w:rPr>
          <w:sz w:val="24"/>
          <w:szCs w:val="24"/>
        </w:rPr>
        <w:t>al damage</w:t>
      </w:r>
      <w:r w:rsidR="000C4435">
        <w:rPr>
          <w:sz w:val="24"/>
          <w:szCs w:val="24"/>
        </w:rPr>
        <w:t>s</w:t>
      </w:r>
      <w:r w:rsidR="00F56FF0">
        <w:rPr>
          <w:sz w:val="24"/>
          <w:szCs w:val="24"/>
        </w:rPr>
        <w:t xml:space="preserve"> against the employer</w:t>
      </w:r>
      <w:r w:rsidR="000C4435">
        <w:rPr>
          <w:sz w:val="24"/>
          <w:szCs w:val="24"/>
        </w:rPr>
        <w:t xml:space="preserve"> as seen in the case of</w:t>
      </w:r>
      <w:r>
        <w:rPr>
          <w:sz w:val="24"/>
          <w:szCs w:val="24"/>
        </w:rPr>
        <w:t xml:space="preserve"> </w:t>
      </w:r>
      <w:proofErr w:type="spellStart"/>
      <w:r w:rsidR="00575CCF">
        <w:rPr>
          <w:sz w:val="24"/>
          <w:szCs w:val="24"/>
        </w:rPr>
        <w:t>Ejieke</w:t>
      </w:r>
      <w:proofErr w:type="spellEnd"/>
      <w:r w:rsidR="00575CCF">
        <w:rPr>
          <w:sz w:val="24"/>
          <w:szCs w:val="24"/>
        </w:rPr>
        <w:t xml:space="preserve"> </w:t>
      </w:r>
      <w:proofErr w:type="spellStart"/>
      <w:r w:rsidR="00575CCF">
        <w:rPr>
          <w:sz w:val="24"/>
          <w:szCs w:val="24"/>
        </w:rPr>
        <w:t>Maduka’s</w:t>
      </w:r>
      <w:proofErr w:type="spellEnd"/>
      <w:r w:rsidR="00575CCF">
        <w:rPr>
          <w:sz w:val="24"/>
          <w:szCs w:val="24"/>
        </w:rPr>
        <w:t xml:space="preserve"> case.</w:t>
      </w:r>
    </w:p>
    <w:sectPr w:rsidR="00981F4C" w:rsidSect="007218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75D" w:rsidRDefault="00CF475D" w:rsidP="004041AD">
      <w:pPr>
        <w:spacing w:after="0" w:line="240" w:lineRule="auto"/>
      </w:pPr>
      <w:r>
        <w:separator/>
      </w:r>
    </w:p>
  </w:endnote>
  <w:endnote w:type="continuationSeparator" w:id="0">
    <w:p w:rsidR="00CF475D" w:rsidRDefault="00CF475D" w:rsidP="0040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75D" w:rsidRDefault="00CF475D" w:rsidP="004041AD">
      <w:pPr>
        <w:spacing w:after="0" w:line="240" w:lineRule="auto"/>
      </w:pPr>
      <w:r>
        <w:separator/>
      </w:r>
    </w:p>
  </w:footnote>
  <w:footnote w:type="continuationSeparator" w:id="0">
    <w:p w:rsidR="00CF475D" w:rsidRDefault="00CF475D" w:rsidP="004041AD">
      <w:pPr>
        <w:spacing w:after="0" w:line="240" w:lineRule="auto"/>
      </w:pPr>
      <w:r>
        <w:continuationSeparator/>
      </w:r>
    </w:p>
  </w:footnote>
  <w:footnote w:id="1">
    <w:p w:rsidR="004C191D" w:rsidRDefault="004C191D">
      <w:pPr>
        <w:pStyle w:val="FootnoteText"/>
      </w:pPr>
      <w:r>
        <w:rPr>
          <w:rStyle w:val="FootnoteReference"/>
        </w:rPr>
        <w:footnoteRef/>
      </w:r>
      <w:r>
        <w:t xml:space="preserve"> </w:t>
      </w:r>
      <w:hyperlink r:id="rId1" w:history="1">
        <w:r w:rsidRPr="004C191D">
          <w:rPr>
            <w:rStyle w:val="Hyperlink"/>
          </w:rPr>
          <w:t>https://lawpadi.com/unfair-dismissal-by-an-employer-your-legal-rights/</w:t>
        </w:r>
      </w:hyperlink>
    </w:p>
  </w:footnote>
  <w:footnote w:id="2">
    <w:p w:rsidR="007F245A" w:rsidRDefault="007F245A">
      <w:pPr>
        <w:pStyle w:val="FootnoteText"/>
      </w:pPr>
      <w:r>
        <w:rPr>
          <w:rStyle w:val="FootnoteReference"/>
        </w:rPr>
        <w:footnoteRef/>
      </w:r>
      <w:r>
        <w:t xml:space="preserve"> </w:t>
      </w:r>
      <w:r w:rsidRPr="007F245A">
        <w:t xml:space="preserve">The Future of Labour Law: Liber </w:t>
      </w:r>
      <w:proofErr w:type="spellStart"/>
      <w:r w:rsidRPr="007F245A">
        <w:t>Amicorum</w:t>
      </w:r>
      <w:proofErr w:type="spellEnd"/>
      <w:r w:rsidRPr="007F245A">
        <w:t xml:space="preserve"> Bob </w:t>
      </w:r>
      <w:proofErr w:type="spellStart"/>
      <w:r w:rsidRPr="007F245A">
        <w:t>Hepple</w:t>
      </w:r>
      <w:proofErr w:type="spellEnd"/>
      <w:r w:rsidRPr="007F245A">
        <w:t xml:space="preserve"> QC</w:t>
      </w:r>
      <w:r>
        <w:t xml:space="preserve"> </w:t>
      </w:r>
      <w:r w:rsidRPr="007F245A">
        <w:t xml:space="preserve">By B. A. </w:t>
      </w:r>
      <w:proofErr w:type="spellStart"/>
      <w:r w:rsidRPr="007F245A">
        <w:t>Hepple</w:t>
      </w:r>
      <w:proofErr w:type="spellEnd"/>
    </w:p>
  </w:footnote>
  <w:footnote w:id="3">
    <w:p w:rsidR="007F245A" w:rsidRDefault="007F245A">
      <w:pPr>
        <w:pStyle w:val="FootnoteText"/>
      </w:pPr>
      <w:r>
        <w:rPr>
          <w:rStyle w:val="FootnoteReference"/>
        </w:rPr>
        <w:footnoteRef/>
      </w:r>
      <w:r>
        <w:t xml:space="preserve"> Ibid</w:t>
      </w:r>
    </w:p>
  </w:footnote>
  <w:footnote w:id="4">
    <w:p w:rsidR="00172557" w:rsidRDefault="00172557">
      <w:pPr>
        <w:pStyle w:val="FootnoteText"/>
      </w:pPr>
      <w:r>
        <w:rPr>
          <w:rStyle w:val="FootnoteReference"/>
        </w:rPr>
        <w:footnoteRef/>
      </w:r>
      <w:r>
        <w:t xml:space="preserve"> </w:t>
      </w:r>
      <w:r w:rsidRPr="00172557">
        <w:t>A Legal Basis for Workers as Agents: Employment Contracts, Common Law, and the Theory of the Firm by Harvey S. James, Jr</w:t>
      </w:r>
    </w:p>
  </w:footnote>
  <w:footnote w:id="5">
    <w:p w:rsidR="00EF1B52" w:rsidRDefault="00EF1B52">
      <w:pPr>
        <w:pStyle w:val="FootnoteText"/>
      </w:pPr>
      <w:r>
        <w:rPr>
          <w:rStyle w:val="FootnoteReference"/>
        </w:rPr>
        <w:footnoteRef/>
      </w:r>
      <w:r>
        <w:t xml:space="preserve"> </w:t>
      </w:r>
      <w:r w:rsidRPr="00EF1B52">
        <w:t>(126 N.W. 541, 111 Minn. 177)</w:t>
      </w:r>
    </w:p>
  </w:footnote>
  <w:footnote w:id="6">
    <w:p w:rsidR="003C1AD4" w:rsidRDefault="003C1AD4">
      <w:pPr>
        <w:pStyle w:val="FootnoteText"/>
      </w:pPr>
      <w:r>
        <w:rPr>
          <w:rStyle w:val="FootnoteReference"/>
        </w:rPr>
        <w:footnoteRef/>
      </w:r>
      <w:r>
        <w:t xml:space="preserve"> </w:t>
      </w:r>
      <w:r w:rsidRPr="003C1AD4">
        <w:t>(2008)11 NLLR (pt. 29) 164.</w:t>
      </w:r>
    </w:p>
  </w:footnote>
  <w:footnote w:id="7">
    <w:p w:rsidR="003C1AD4" w:rsidRDefault="003C1AD4">
      <w:pPr>
        <w:pStyle w:val="FootnoteText"/>
      </w:pPr>
      <w:r>
        <w:rPr>
          <w:rStyle w:val="FootnoteReference"/>
        </w:rPr>
        <w:footnoteRef/>
      </w:r>
      <w:r>
        <w:t xml:space="preserve"> </w:t>
      </w:r>
      <w:r w:rsidRPr="003C1AD4">
        <w:t>(Unreported suit No: NICN/AB/03/2012)</w:t>
      </w:r>
    </w:p>
  </w:footnote>
  <w:footnote w:id="8">
    <w:p w:rsidR="00226021" w:rsidRDefault="00226021" w:rsidP="00226021">
      <w:pPr>
        <w:pStyle w:val="FootnoteText"/>
      </w:pPr>
      <w:r>
        <w:rPr>
          <w:rStyle w:val="FootnoteReference"/>
        </w:rPr>
        <w:footnoteRef/>
      </w:r>
      <w:r>
        <w:t xml:space="preserve"> </w:t>
      </w:r>
      <w:r w:rsidRPr="003C1AD4">
        <w:t>[Unrepo</w:t>
      </w:r>
      <w:r>
        <w:t>rted] Suit No. NICN/LA/359/2012</w:t>
      </w:r>
      <w:r w:rsidRPr="003C1AD4">
        <w:t>)</w:t>
      </w:r>
    </w:p>
  </w:footnote>
  <w:footnote w:id="9">
    <w:p w:rsidR="003C1AD4" w:rsidRDefault="003C1AD4">
      <w:pPr>
        <w:pStyle w:val="FootnoteText"/>
      </w:pPr>
      <w:r>
        <w:rPr>
          <w:rStyle w:val="FootnoteReference"/>
        </w:rPr>
        <w:footnoteRef/>
      </w:r>
      <w:r>
        <w:t xml:space="preserve"> </w:t>
      </w:r>
      <w:r w:rsidRPr="003C1AD4">
        <w:t>(Unreported Suit No. NICN/LA/492/2012)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E"/>
    <w:rsid w:val="00053346"/>
    <w:rsid w:val="000764D1"/>
    <w:rsid w:val="000907C9"/>
    <w:rsid w:val="000C4435"/>
    <w:rsid w:val="000D57B2"/>
    <w:rsid w:val="0012123E"/>
    <w:rsid w:val="00172557"/>
    <w:rsid w:val="0019742E"/>
    <w:rsid w:val="001C5452"/>
    <w:rsid w:val="001D197E"/>
    <w:rsid w:val="001D4DB7"/>
    <w:rsid w:val="001D603D"/>
    <w:rsid w:val="0021686D"/>
    <w:rsid w:val="00226021"/>
    <w:rsid w:val="00243316"/>
    <w:rsid w:val="00245610"/>
    <w:rsid w:val="002479F1"/>
    <w:rsid w:val="002769E7"/>
    <w:rsid w:val="002A0762"/>
    <w:rsid w:val="002E3B70"/>
    <w:rsid w:val="00317D69"/>
    <w:rsid w:val="00326D9C"/>
    <w:rsid w:val="00381E56"/>
    <w:rsid w:val="003B7371"/>
    <w:rsid w:val="003C1AD4"/>
    <w:rsid w:val="003D3EB6"/>
    <w:rsid w:val="003E290E"/>
    <w:rsid w:val="004041AD"/>
    <w:rsid w:val="00422CFC"/>
    <w:rsid w:val="004363B0"/>
    <w:rsid w:val="004950C9"/>
    <w:rsid w:val="004C191D"/>
    <w:rsid w:val="004C239C"/>
    <w:rsid w:val="004E67BB"/>
    <w:rsid w:val="004F1075"/>
    <w:rsid w:val="00515B73"/>
    <w:rsid w:val="005207BA"/>
    <w:rsid w:val="005479EF"/>
    <w:rsid w:val="005556B2"/>
    <w:rsid w:val="00575CCF"/>
    <w:rsid w:val="00593219"/>
    <w:rsid w:val="005D2C54"/>
    <w:rsid w:val="005D3028"/>
    <w:rsid w:val="005D7CCC"/>
    <w:rsid w:val="005E1562"/>
    <w:rsid w:val="0060721C"/>
    <w:rsid w:val="006F7D76"/>
    <w:rsid w:val="007218C5"/>
    <w:rsid w:val="00780666"/>
    <w:rsid w:val="00790BCD"/>
    <w:rsid w:val="007969F9"/>
    <w:rsid w:val="007B55DC"/>
    <w:rsid w:val="007F245A"/>
    <w:rsid w:val="00816FE7"/>
    <w:rsid w:val="00821A95"/>
    <w:rsid w:val="008B7C1B"/>
    <w:rsid w:val="008C1D6E"/>
    <w:rsid w:val="008F1B86"/>
    <w:rsid w:val="00924441"/>
    <w:rsid w:val="009771EE"/>
    <w:rsid w:val="00981F4C"/>
    <w:rsid w:val="009B1455"/>
    <w:rsid w:val="00A31819"/>
    <w:rsid w:val="00A40FA7"/>
    <w:rsid w:val="00A50B02"/>
    <w:rsid w:val="00A84592"/>
    <w:rsid w:val="00AC34D6"/>
    <w:rsid w:val="00B01871"/>
    <w:rsid w:val="00B420CC"/>
    <w:rsid w:val="00B5043D"/>
    <w:rsid w:val="00B767D3"/>
    <w:rsid w:val="00B83B80"/>
    <w:rsid w:val="00B864EA"/>
    <w:rsid w:val="00B9064C"/>
    <w:rsid w:val="00BD1306"/>
    <w:rsid w:val="00C117AD"/>
    <w:rsid w:val="00C15EA4"/>
    <w:rsid w:val="00C51311"/>
    <w:rsid w:val="00C62948"/>
    <w:rsid w:val="00C87D8B"/>
    <w:rsid w:val="00CB09D2"/>
    <w:rsid w:val="00CB1007"/>
    <w:rsid w:val="00CB4966"/>
    <w:rsid w:val="00CD47F5"/>
    <w:rsid w:val="00CF475D"/>
    <w:rsid w:val="00D06B93"/>
    <w:rsid w:val="00D21C3D"/>
    <w:rsid w:val="00D23637"/>
    <w:rsid w:val="00D3038A"/>
    <w:rsid w:val="00D343FF"/>
    <w:rsid w:val="00D54FA7"/>
    <w:rsid w:val="00D81F43"/>
    <w:rsid w:val="00D92A3A"/>
    <w:rsid w:val="00D9776C"/>
    <w:rsid w:val="00DA573F"/>
    <w:rsid w:val="00DD64AA"/>
    <w:rsid w:val="00E00A1B"/>
    <w:rsid w:val="00E0261E"/>
    <w:rsid w:val="00E076AA"/>
    <w:rsid w:val="00E20256"/>
    <w:rsid w:val="00E24586"/>
    <w:rsid w:val="00E42955"/>
    <w:rsid w:val="00E96275"/>
    <w:rsid w:val="00EE49C7"/>
    <w:rsid w:val="00EF1B52"/>
    <w:rsid w:val="00F41E33"/>
    <w:rsid w:val="00F56FF0"/>
    <w:rsid w:val="00F606FA"/>
    <w:rsid w:val="00F95685"/>
    <w:rsid w:val="00FD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EE6A6-1CB8-4A89-B15E-2BD1BD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1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1AD"/>
    <w:rPr>
      <w:sz w:val="20"/>
      <w:szCs w:val="20"/>
    </w:rPr>
  </w:style>
  <w:style w:type="character" w:styleId="FootnoteReference">
    <w:name w:val="footnote reference"/>
    <w:basedOn w:val="DefaultParagraphFont"/>
    <w:uiPriority w:val="99"/>
    <w:semiHidden/>
    <w:unhideWhenUsed/>
    <w:rsid w:val="004041AD"/>
    <w:rPr>
      <w:vertAlign w:val="superscript"/>
    </w:rPr>
  </w:style>
  <w:style w:type="character" w:styleId="Hyperlink">
    <w:name w:val="Hyperlink"/>
    <w:basedOn w:val="DefaultParagraphFont"/>
    <w:uiPriority w:val="99"/>
    <w:unhideWhenUsed/>
    <w:rsid w:val="004C191D"/>
    <w:rPr>
      <w:color w:val="0563C1" w:themeColor="hyperlink"/>
      <w:u w:val="single"/>
    </w:rPr>
  </w:style>
  <w:style w:type="paragraph" w:styleId="BalloonText">
    <w:name w:val="Balloon Text"/>
    <w:basedOn w:val="Normal"/>
    <w:link w:val="BalloonTextChar"/>
    <w:uiPriority w:val="99"/>
    <w:semiHidden/>
    <w:unhideWhenUsed/>
    <w:rsid w:val="007B5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awpadi.com/unfair-dismissal-by-an-employer-your-leg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4748-652B-43C9-BE6B-52166B85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Johnpaul Ofoha</dc:creator>
  <cp:keywords/>
  <dc:description/>
  <cp:lastModifiedBy>Associate</cp:lastModifiedBy>
  <cp:revision>4</cp:revision>
  <cp:lastPrinted>2019-07-15T11:32:00Z</cp:lastPrinted>
  <dcterms:created xsi:type="dcterms:W3CDTF">2019-06-21T08:14:00Z</dcterms:created>
  <dcterms:modified xsi:type="dcterms:W3CDTF">2019-07-15T14:13:00Z</dcterms:modified>
</cp:coreProperties>
</file>